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7 -->
  <w:body>
    <w:p w:rsidR="00601DBA" w:rsidRPr="00601DBA" w:rsidP="001F55F6" w14:paraId="31846502" w14:textId="0F72C91D">
      <w:pPr>
        <w:spacing w:before="120" w:after="120"/>
        <w:rPr>
          <w:rStyle w:val="DefaultParagraphFont"/>
          <w:rFonts w:ascii="Calibri" w:eastAsia="Calibri" w:hAnsi="Calibri" w:cs="Calibri"/>
          <w:b/>
          <w:i w:val="0"/>
          <w:caps w:val="0"/>
          <w:smallCaps w:val="0"/>
          <w:strike w:val="0"/>
          <w:noProof/>
          <w:color w:val="auto"/>
          <w:w w:val="100"/>
          <w:sz w:val="20"/>
          <w:szCs w:val="20"/>
          <w:highlight w:val="none"/>
        </w:rPr>
      </w:pPr>
      <w:bookmarkStart w:id="0" w:name="_Hlk32839505"/>
      <w:bookmarkStart w:id="1" w:name="_Hlk116577677"/>
      <w:bookmarkStart w:id="2" w:name="20"/>
      <w:bookmarkEnd w:id="2"/>
      <w:r w:rsidRPr="00601DBA">
        <w:rPr>
          <w:rStyle w:val="DefaultParagraphFont"/>
          <w:rFonts w:ascii="Calibri" w:eastAsia="Calibri" w:hAnsi="Calibri" w:cs="Calibri"/>
          <w:b/>
          <w:i w:val="0"/>
          <w:caps w:val="0"/>
          <w:smallCaps w:val="0"/>
          <w:strike w:val="0"/>
          <w:noProof/>
          <w:color w:val="auto"/>
          <w:w w:val="100"/>
          <w:sz w:val="20"/>
          <w:szCs w:val="20"/>
          <w:highlight w:val="none"/>
        </w:rPr>
        <w:t>ЈАВНО ПРЕДУЗЕЋЕ ЉУБИЧЕВО</w:t>
      </w:r>
    </w:p>
    <w:p w:rsidR="001F55F6" w:rsidRPr="001F55F6" w:rsidP="001F55F6" w14:paraId="12B24AF9" w14:textId="4311BAEB">
      <w:pPr>
        <w:spacing w:before="120" w:after="120"/>
        <w:rPr>
          <w:rFonts w:cstheme="minorHAnsi"/>
          <w:b/>
          <w:sz w:val="20"/>
          <w:szCs w:val="20"/>
        </w:rPr>
      </w:pPr>
      <w:r>
        <w:rPr>
          <w:rFonts w:cstheme="minorHAnsi"/>
          <w:b/>
          <w:sz w:val="20"/>
          <w:szCs w:val="20"/>
        </w:rPr>
        <w:t>ПИБ:</w:t>
      </w:r>
      <w:r w:rsidRPr="00191039" w:rsidR="002A1737">
        <w:rPr>
          <w:rFonts w:cstheme="minorHAnsi"/>
          <w:sz w:val="20"/>
          <w:szCs w:val="20"/>
        </w:rPr>
        <w:t> </w:t>
      </w:r>
      <w:r w:rsidRPr="00601DBA" w:rsidR="00601DBA">
        <w:rPr>
          <w:b/>
          <w:bCs/>
          <w:lang w:val="hr-HR"/>
        </w:rPr>
        <w:t xml:space="preserve"> </w:t>
      </w:r>
      <w:bookmarkStart w:id="3" w:name="21"/>
      <w:bookmarkEnd w:id="3"/>
      <w:r w:rsidRPr="001F55F6" w:rsidR="00601DBA">
        <w:rPr>
          <w:rStyle w:val="DefaultParagraphFont"/>
          <w:rFonts w:ascii="Calibri" w:eastAsia="Calibri" w:hAnsi="Calibri" w:cs="Calibri"/>
          <w:b/>
          <w:i w:val="0"/>
          <w:caps w:val="0"/>
          <w:smallCaps w:val="0"/>
          <w:strike w:val="0"/>
          <w:color w:val="auto"/>
          <w:w w:val="100"/>
          <w:sz w:val="20"/>
          <w:szCs w:val="20"/>
          <w:highlight w:val="none"/>
        </w:rPr>
        <w:t>100440359</w:t>
      </w:r>
      <w:r w:rsidRPr="001F55F6" w:rsidR="00601DBA">
        <w:rPr>
          <w:rFonts w:cstheme="minorHAnsi"/>
          <w:b/>
          <w:sz w:val="20"/>
          <w:szCs w:val="20"/>
        </w:rPr>
        <w:t xml:space="preserve"> </w:t>
      </w:r>
    </w:p>
    <w:p w:rsidR="00601DBA" w:rsidP="001F55F6" w14:paraId="4E2CCAFC" w14:textId="036686A0">
      <w:pPr>
        <w:spacing w:before="120" w:after="120"/>
        <w:rPr>
          <w:rStyle w:val="DefaultParagraphFont"/>
          <w:rFonts w:ascii="Calibri" w:eastAsia="Calibri" w:hAnsi="Calibri" w:cs="Calibri"/>
          <w:b/>
          <w:i w:val="0"/>
          <w:caps w:val="0"/>
          <w:smallCaps w:val="0"/>
          <w:strike w:val="0"/>
          <w:noProof/>
          <w:color w:val="auto"/>
          <w:w w:val="100"/>
          <w:sz w:val="20"/>
          <w:szCs w:val="20"/>
          <w:highlight w:val="none"/>
        </w:rPr>
      </w:pPr>
      <w:bookmarkStart w:id="4" w:name="22"/>
      <w:bookmarkEnd w:id="4"/>
      <w:r>
        <w:rPr>
          <w:rStyle w:val="DefaultParagraphFont"/>
          <w:rFonts w:ascii="Calibri" w:eastAsia="Calibri" w:hAnsi="Calibri" w:cs="Calibri"/>
          <w:b/>
          <w:i w:val="0"/>
          <w:caps w:val="0"/>
          <w:smallCaps w:val="0"/>
          <w:strike w:val="0"/>
          <w:noProof/>
          <w:color w:val="auto"/>
          <w:w w:val="100"/>
          <w:sz w:val="20"/>
          <w:szCs w:val="20"/>
          <w:highlight w:val="none"/>
        </w:rPr>
        <w:t>ЉУБИЧЕВО ББ</w:t>
      </w:r>
    </w:p>
    <w:p w:rsidR="001F55F6" w:rsidRPr="001F55F6" w:rsidP="001F55F6" w14:paraId="6BC266A2" w14:textId="56CEC18D">
      <w:pPr>
        <w:spacing w:before="120" w:after="120"/>
        <w:rPr>
          <w:rStyle w:val="DefaultParagraphFont"/>
          <w:rFonts w:ascii="Calibri" w:eastAsia="Calibri" w:hAnsi="Calibri" w:cs="Calibri"/>
          <w:b/>
          <w:i w:val="0"/>
          <w:caps w:val="0"/>
          <w:smallCaps w:val="0"/>
          <w:strike w:val="0"/>
          <w:color w:val="auto"/>
          <w:w w:val="100"/>
          <w:sz w:val="20"/>
          <w:szCs w:val="20"/>
          <w:highlight w:val="none"/>
        </w:rPr>
      </w:pPr>
      <w:bookmarkStart w:id="5" w:name="23"/>
      <w:bookmarkEnd w:id="5"/>
      <w:r w:rsidRPr="001F55F6">
        <w:rPr>
          <w:rStyle w:val="DefaultParagraphFont"/>
          <w:rFonts w:ascii="Calibri" w:eastAsia="Calibri" w:hAnsi="Calibri" w:cs="Calibri"/>
          <w:b/>
          <w:i w:val="0"/>
          <w:caps w:val="0"/>
          <w:smallCaps w:val="0"/>
          <w:strike w:val="0"/>
          <w:color w:val="auto"/>
          <w:w w:val="100"/>
          <w:sz w:val="20"/>
          <w:szCs w:val="20"/>
          <w:highlight w:val="none"/>
        </w:rPr>
        <w:t>12000</w:t>
      </w:r>
      <w:r w:rsidRPr="001F55F6">
        <w:rPr>
          <w:rFonts w:cstheme="minorHAnsi"/>
          <w:b/>
          <w:sz w:val="20"/>
          <w:szCs w:val="20"/>
        </w:rPr>
        <w:t> </w:t>
      </w:r>
      <w:bookmarkStart w:id="6" w:name="24"/>
      <w:bookmarkEnd w:id="6"/>
      <w:r w:rsidRPr="001F55F6">
        <w:rPr>
          <w:rStyle w:val="DefaultParagraphFont"/>
          <w:rFonts w:ascii="Calibri" w:eastAsia="Calibri" w:hAnsi="Calibri" w:cs="Calibri"/>
          <w:b/>
          <w:i w:val="0"/>
          <w:caps w:val="0"/>
          <w:smallCaps w:val="0"/>
          <w:strike w:val="0"/>
          <w:color w:val="auto"/>
          <w:w w:val="100"/>
          <w:sz w:val="20"/>
          <w:szCs w:val="20"/>
          <w:highlight w:val="none"/>
        </w:rPr>
        <w:t>ПОЖАРЕВАЦ</w:t>
      </w:r>
    </w:p>
    <w:p w:rsidR="001F55F6" w:rsidRPr="001F55F6" w:rsidP="00A9707B" w14:paraId="75E40E96" w14:textId="233F6431">
      <w:pPr>
        <w:spacing w:before="120" w:after="440"/>
        <w:rPr>
          <w:rFonts w:cstheme="minorHAnsi"/>
          <w:b/>
          <w:sz w:val="20"/>
          <w:szCs w:val="20"/>
          <w:lang w:val="sr-Latn-BA" w:eastAsia="lv-LV"/>
        </w:rPr>
      </w:pPr>
      <w:bookmarkEnd w:id="1"/>
      <w:r w:rsidRPr="001F55F6">
        <w:rPr>
          <w:rFonts w:cstheme="minorHAnsi"/>
          <w:b/>
          <w:sz w:val="20"/>
          <w:szCs w:val="20"/>
          <w:lang w:val="sr-Latn-BA" w:eastAsia="lv-LV"/>
        </w:rPr>
        <w:t>Република Србија</w:t>
      </w:r>
    </w:p>
    <w:p w:rsidR="001F55F6" w:rsidRPr="001F55F6" w:rsidP="001F55F6" w14:paraId="49108E4C" w14:textId="5D1D1718">
      <w:pPr>
        <w:tabs>
          <w:tab w:val="left" w:pos="709"/>
        </w:tabs>
        <w:spacing w:before="120" w:after="120"/>
        <w:rPr>
          <w:rStyle w:val="DefaultParagraphFont"/>
          <w:rFonts w:ascii="Calibri" w:eastAsia="Calibri" w:hAnsi="Calibri" w:cs="Calibri"/>
          <w:b/>
          <w:bCs/>
          <w:i w:val="0"/>
          <w:caps w:val="0"/>
          <w:smallCaps w:val="0"/>
          <w:strike w:val="0"/>
          <w:noProof/>
          <w:color w:val="auto"/>
          <w:w w:val="100"/>
          <w:sz w:val="20"/>
          <w:szCs w:val="20"/>
          <w:highlight w:val="none"/>
          <w:lang w:val="sr-Latn-BA"/>
        </w:rPr>
      </w:pPr>
      <w:r w:rsidRPr="001F55F6">
        <w:rPr>
          <w:rFonts w:cstheme="minorHAnsi"/>
          <w:noProof/>
          <w:sz w:val="20"/>
          <w:szCs w:val="20"/>
          <w:lang w:val="sr-Latn-BA"/>
        </w:rPr>
        <w:t>Датум:</w:t>
      </w:r>
      <w:r w:rsidRPr="001F55F6">
        <w:rPr>
          <w:rFonts w:cstheme="minorHAnsi"/>
          <w:noProof/>
          <w:sz w:val="20"/>
          <w:szCs w:val="20"/>
          <w:lang w:val="sr-Latn-BA"/>
        </w:rPr>
        <w:tab/>
      </w:r>
      <w:bookmarkStart w:id="7" w:name="9"/>
      <w:bookmarkEnd w:id="7"/>
      <w:r w:rsidRPr="001F55F6">
        <w:rPr>
          <w:rStyle w:val="DefaultParagraphFont"/>
          <w:rFonts w:ascii="Calibri" w:eastAsia="Calibri" w:hAnsi="Calibri" w:cs="Calibri"/>
          <w:b/>
          <w:bCs/>
          <w:i w:val="0"/>
          <w:caps w:val="0"/>
          <w:smallCaps w:val="0"/>
          <w:strike w:val="0"/>
          <w:noProof/>
          <w:color w:val="auto"/>
          <w:w w:val="100"/>
          <w:sz w:val="20"/>
          <w:szCs w:val="20"/>
          <w:highlight w:val="none"/>
          <w:lang w:val="sr-Latn-BA"/>
        </w:rPr>
        <w:t>09.02.2024</w:t>
      </w:r>
    </w:p>
    <w:p w:rsidR="001F55F6" w:rsidRPr="001F55F6" w:rsidP="001F55F6" w14:paraId="1B2FD28D" w14:textId="400BEBE7">
      <w:pPr>
        <w:tabs>
          <w:tab w:val="left" w:pos="709"/>
        </w:tabs>
        <w:spacing w:before="120" w:after="120"/>
        <w:rPr>
          <w:rStyle w:val="DefaultParagraphFont"/>
          <w:rFonts w:ascii="Calibri" w:eastAsia="Calibri" w:hAnsi="Calibri" w:cs="Calibri"/>
          <w:b/>
          <w:bCs/>
          <w:i w:val="0"/>
          <w:caps w:val="0"/>
          <w:smallCaps w:val="0"/>
          <w:strike w:val="0"/>
          <w:noProof/>
          <w:color w:val="auto"/>
          <w:w w:val="100"/>
          <w:sz w:val="20"/>
          <w:szCs w:val="20"/>
          <w:highlight w:val="none"/>
          <w:lang w:val="sr-Latn-BA"/>
        </w:rPr>
      </w:pPr>
      <w:r w:rsidRPr="001F55F6">
        <w:rPr>
          <w:rFonts w:cstheme="minorHAnsi"/>
          <w:noProof/>
          <w:sz w:val="20"/>
          <w:szCs w:val="20"/>
          <w:lang w:val="sr-Latn-BA"/>
        </w:rPr>
        <w:t>Број:</w:t>
      </w:r>
      <w:r w:rsidRPr="001F55F6">
        <w:rPr>
          <w:rFonts w:cstheme="minorHAnsi"/>
          <w:noProof/>
          <w:sz w:val="20"/>
          <w:szCs w:val="20"/>
          <w:lang w:val="sr-Latn-BA"/>
        </w:rPr>
        <w:tab/>
      </w:r>
      <w:bookmarkStart w:id="8" w:name="8"/>
      <w:bookmarkEnd w:id="8"/>
      <w:r w:rsidRPr="001F55F6">
        <w:rPr>
          <w:rStyle w:val="DefaultParagraphFont"/>
          <w:rFonts w:ascii="Calibri" w:eastAsia="Calibri" w:hAnsi="Calibri" w:cs="Calibri"/>
          <w:b/>
          <w:bCs/>
          <w:i w:val="0"/>
          <w:caps w:val="0"/>
          <w:smallCaps w:val="0"/>
          <w:strike w:val="0"/>
          <w:noProof/>
          <w:color w:val="auto"/>
          <w:w w:val="100"/>
          <w:sz w:val="20"/>
          <w:szCs w:val="20"/>
          <w:highlight w:val="none"/>
          <w:lang w:val="sr-Latn-BA"/>
        </w:rPr>
        <w:t>101</w:t>
      </w:r>
    </w:p>
    <w:p w:rsidR="001F55F6" w:rsidRPr="00A9707B" w:rsidP="00A9707B" w14:paraId="53FD827A" w14:textId="77777777">
      <w:pPr>
        <w:spacing w:before="440" w:after="120"/>
        <w:rPr>
          <w:rStyle w:val="DefaultParagraphFont"/>
          <w:rFonts w:ascii="Calibri" w:eastAsia="Calibri" w:hAnsi="Calibri" w:cs="Calibri"/>
          <w:b w:val="0"/>
          <w:bCs/>
          <w:i/>
          <w:iCs/>
          <w:caps w:val="0"/>
          <w:smallCaps w:val="0"/>
          <w:strike w:val="0"/>
          <w:color w:val="auto"/>
          <w:w w:val="100"/>
          <w:sz w:val="20"/>
          <w:szCs w:val="20"/>
          <w:highlight w:val="none"/>
          <w:lang w:val="sr-Latn-BA" w:eastAsia="lv-LV"/>
        </w:rPr>
      </w:pPr>
      <w:bookmarkStart w:id="9" w:name="7"/>
      <w:bookmarkEnd w:id="9"/>
      <w:r w:rsidRPr="00A9707B">
        <w:rPr>
          <w:rStyle w:val="DefaultParagraphFont"/>
          <w:rFonts w:ascii="Calibri" w:eastAsia="Calibri" w:hAnsi="Calibri" w:cs="Calibri"/>
          <w:b w:val="0"/>
          <w:bCs/>
          <w:i/>
          <w:iCs/>
          <w:caps w:val="0"/>
          <w:smallCaps w:val="0"/>
          <w:strike w:val="0"/>
          <w:color w:val="auto"/>
          <w:w w:val="100"/>
          <w:sz w:val="20"/>
          <w:szCs w:val="20"/>
          <w:highlight w:val="none"/>
          <w:lang w:val="sr-Latn-BA" w:eastAsia="lv-LV"/>
        </w:rPr>
        <w:t>На основу члана 146. став 1. Закона о јавним набавкама („Службени гласник“, број 91/19), наручилац доноси,одлуку о додели уговора</w:t>
      </w:r>
    </w:p>
    <w:p w:rsidR="001F55F6" w:rsidRPr="001F55F6" w:rsidP="00A9707B" w14:paraId="2E4A0798" w14:textId="77777777">
      <w:pPr>
        <w:spacing w:before="440" w:after="440"/>
        <w:jc w:val="center"/>
        <w:rPr>
          <w:rFonts w:cstheme="minorHAnsi"/>
          <w:b/>
          <w:sz w:val="32"/>
          <w:szCs w:val="32"/>
          <w:lang w:val="sr-Latn-BA"/>
        </w:rPr>
      </w:pPr>
      <w:bookmarkStart w:id="10" w:name="_Hlk32839527"/>
      <w:r w:rsidRPr="001F55F6">
        <w:rPr>
          <w:rFonts w:cstheme="minorHAnsi"/>
          <w:b/>
          <w:sz w:val="32"/>
          <w:szCs w:val="32"/>
          <w:lang w:val="sr-Latn-BA"/>
        </w:rPr>
        <w:t>ОДЛУКА О ДОДЕЛИ УГОВОРА</w:t>
      </w:r>
      <w:bookmarkEnd w:id="10"/>
    </w:p>
    <w:p w:rsidR="001F55F6" w:rsidRPr="001F55F6" w:rsidP="001F55F6" w14:paraId="2D28022D" w14:textId="4014CAAC">
      <w:pPr>
        <w:pStyle w:val="Odjeljci"/>
        <w:spacing w:before="120"/>
        <w:ind w:left="1418" w:hanging="1418"/>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Наручилац:</w:t>
      </w:r>
      <w:r w:rsidRPr="001F55F6">
        <w:rPr>
          <w:rFonts w:asciiTheme="minorHAnsi" w:hAnsiTheme="minorHAnsi" w:cstheme="minorHAnsi"/>
          <w:b w:val="0"/>
          <w:sz w:val="20"/>
          <w:szCs w:val="20"/>
          <w:lang w:val="sr-Latn-BA"/>
        </w:rPr>
        <w:tab/>
      </w:r>
      <w:bookmarkStart w:id="11" w:name="_Hlk116577629"/>
      <w:bookmarkStart w:id="12" w:name="25"/>
      <w:bookmarkEnd w:id="11"/>
      <w:bookmarkEnd w:id="12"/>
      <w:r w:rsidRPr="001F55F6">
        <w:rPr>
          <w:rStyle w:val="DefaultParagraphFont"/>
          <w:rFonts w:ascii="Calibri" w:eastAsia="Calibri" w:hAnsi="Calibri" w:cs="Calibri"/>
          <w:b/>
          <w:i w:val="0"/>
          <w:caps w:val="0"/>
          <w:smallCaps w:val="0"/>
          <w:strike w:val="0"/>
          <w:color w:val="auto"/>
          <w:w w:val="100"/>
          <w:sz w:val="20"/>
          <w:szCs w:val="20"/>
          <w:highlight w:val="none"/>
          <w:lang w:val="sr-Latn-BA"/>
        </w:rPr>
        <w:t>ЈАВНО ПРЕДУЗЕЋЕ ЉУБИЧЕВО</w:t>
      </w:r>
    </w:p>
    <w:p w:rsidR="001F55F6" w:rsidRPr="001F55F6" w:rsidP="001F55F6" w14:paraId="53D9E1CD" w14:textId="7D10742A">
      <w:pPr>
        <w:pStyle w:val="Odjeljci"/>
        <w:spacing w:before="120"/>
        <w:ind w:left="1418" w:hanging="1418"/>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Референтни број:</w:t>
      </w:r>
      <w:r w:rsidRPr="001F55F6">
        <w:rPr>
          <w:rFonts w:asciiTheme="minorHAnsi" w:hAnsiTheme="minorHAnsi" w:cstheme="minorHAnsi"/>
          <w:b w:val="0"/>
          <w:sz w:val="20"/>
          <w:szCs w:val="20"/>
          <w:lang w:val="sr-Latn-BA"/>
        </w:rPr>
        <w:tab/>
      </w:r>
      <w:bookmarkStart w:id="13" w:name="19"/>
      <w:bookmarkEnd w:id="13"/>
      <w:r w:rsidRPr="001F55F6">
        <w:rPr>
          <w:rStyle w:val="DefaultParagraphFont"/>
          <w:rFonts w:ascii="Calibri" w:eastAsia="Calibri" w:hAnsi="Calibri" w:cs="Calibri"/>
          <w:b/>
          <w:i w:val="0"/>
          <w:caps w:val="0"/>
          <w:smallCaps w:val="0"/>
          <w:strike w:val="0"/>
          <w:color w:val="auto"/>
          <w:w w:val="100"/>
          <w:sz w:val="20"/>
          <w:szCs w:val="20"/>
          <w:highlight w:val="none"/>
          <w:lang w:val="sr-Latn-BA"/>
        </w:rPr>
        <w:t>0001/2024</w:t>
      </w:r>
    </w:p>
    <w:p w:rsidR="001F55F6" w:rsidRPr="001F55F6" w:rsidP="001F55F6" w14:paraId="02CFF5D7" w14:textId="349C974D">
      <w:pPr>
        <w:pStyle w:val="Odjeljci"/>
        <w:spacing w:before="120"/>
        <w:ind w:left="1418" w:hanging="1418"/>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Назив набавке:</w:t>
      </w:r>
      <w:r w:rsidRPr="001F55F6">
        <w:rPr>
          <w:rFonts w:asciiTheme="minorHAnsi" w:hAnsiTheme="minorHAnsi" w:cstheme="minorHAnsi"/>
          <w:b w:val="0"/>
          <w:sz w:val="20"/>
          <w:szCs w:val="20"/>
          <w:lang w:val="sr-Latn-BA"/>
        </w:rPr>
        <w:tab/>
      </w:r>
      <w:bookmarkStart w:id="14" w:name="18"/>
      <w:bookmarkEnd w:id="14"/>
      <w:r w:rsidRPr="001F55F6">
        <w:rPr>
          <w:rStyle w:val="DefaultParagraphFont"/>
          <w:rFonts w:ascii="Calibri" w:eastAsia="Calibri" w:hAnsi="Calibri" w:cs="Calibri"/>
          <w:b/>
          <w:i w:val="0"/>
          <w:caps w:val="0"/>
          <w:smallCaps w:val="0"/>
          <w:strike w:val="0"/>
          <w:color w:val="auto"/>
          <w:w w:val="100"/>
          <w:sz w:val="20"/>
          <w:szCs w:val="20"/>
          <w:highlight w:val="none"/>
          <w:lang w:val="sr-Latn-BA"/>
        </w:rPr>
        <w:t>Набавка електричне енергије</w:t>
      </w:r>
    </w:p>
    <w:p w:rsidR="001F55F6" w:rsidRPr="001F55F6" w:rsidP="003406EF" w14:paraId="2E1A1AD2" w14:textId="4AF86F39">
      <w:pPr>
        <w:tabs>
          <w:tab w:val="left" w:pos="3119"/>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sz w:val="20"/>
          <w:szCs w:val="20"/>
          <w:lang w:val="sr-Latn-BA"/>
        </w:rPr>
        <w:t>Број огласа на Порталу јавних набавки:</w:t>
      </w:r>
      <w:r w:rsidR="003406EF">
        <w:rPr>
          <w:rFonts w:cstheme="minorHAnsi"/>
          <w:b/>
          <w:sz w:val="20"/>
          <w:szCs w:val="20"/>
        </w:rPr>
        <w:tab/>
      </w:r>
      <w:bookmarkStart w:id="15" w:name="17"/>
      <w:bookmarkEnd w:id="15"/>
      <w:r w:rsidRPr="001F55F6">
        <w:rPr>
          <w:rStyle w:val="DefaultParagraphFont"/>
          <w:rFonts w:ascii="Calibri" w:eastAsia="Calibri" w:hAnsi="Calibri" w:cs="Calibri"/>
          <w:b/>
          <w:bCs/>
          <w:i w:val="0"/>
          <w:caps w:val="0"/>
          <w:smallCaps w:val="0"/>
          <w:strike w:val="0"/>
          <w:color w:val="auto"/>
          <w:w w:val="100"/>
          <w:sz w:val="20"/>
          <w:szCs w:val="20"/>
          <w:highlight w:val="none"/>
          <w:lang w:val="sr-Latn-BA"/>
        </w:rPr>
        <w:t>2024/С Ф02-0001499</w:t>
      </w:r>
    </w:p>
    <w:p w:rsidR="001F55F6" w:rsidRPr="001F55F6" w:rsidP="003406EF" w14:paraId="6AD185A0" w14:textId="4AA6AFE2">
      <w:pPr>
        <w:pStyle w:val="Odjeljci"/>
        <w:tabs>
          <w:tab w:val="left" w:pos="1418"/>
          <w:tab w:val="left" w:pos="3119"/>
          <w:tab w:val="left" w:pos="4820"/>
        </w:tabs>
        <w:spacing w:before="120"/>
        <w:rPr>
          <w:rFonts w:asciiTheme="minorHAnsi" w:hAnsiTheme="minorHAnsi" w:cstheme="minorHAnsi"/>
          <w:sz w:val="20"/>
          <w:szCs w:val="20"/>
          <w:lang w:val="sr-Latn-BA"/>
        </w:rPr>
      </w:pPr>
      <w:r w:rsidRPr="001F55F6">
        <w:rPr>
          <w:rFonts w:asciiTheme="minorHAnsi" w:hAnsiTheme="minorHAnsi" w:cstheme="minorHAnsi"/>
          <w:b w:val="0"/>
          <w:sz w:val="20"/>
          <w:szCs w:val="20"/>
          <w:lang w:val="sr-Latn-BA"/>
        </w:rPr>
        <w:t>Врста уговора</w:t>
      </w:r>
      <w:r w:rsidR="003406EF">
        <w:rPr>
          <w:rFonts w:asciiTheme="minorHAnsi" w:hAnsiTheme="minorHAnsi" w:cstheme="minorHAnsi"/>
          <w:b w:val="0"/>
          <w:sz w:val="20"/>
          <w:szCs w:val="20"/>
          <w:lang w:val="sr-Latn-BA"/>
        </w:rPr>
        <w:tab/>
      </w:r>
      <w:r w:rsidRPr="005F01C2">
        <w:rPr>
          <w:rFonts w:asciiTheme="minorHAnsi" w:hAnsiTheme="minorHAnsi" w:cstheme="minorHAnsi"/>
          <w:sz w:val="20"/>
          <w:szCs w:val="20"/>
        </w:rPr>
        <w:fldChar w:fldCharType="begin">
          <w:ffData>
            <w:name w:val="A_ConType_1_1"/>
            <w:enabled/>
            <w:calcOnExit w:val="0"/>
            <w:checkBox>
              <w:sizeAuto/>
              <w:default w:val="0"/>
              <w:checked w:val="0"/>
            </w:checkBox>
          </w:ffData>
        </w:fldChar>
      </w:r>
      <w:bookmarkStart w:id="16" w:name="A_ConType_1_1"/>
      <w:r w:rsidRPr="005F01C2">
        <w:rPr>
          <w:rFonts w:asciiTheme="minorHAnsi" w:hAnsiTheme="minorHAnsi" w:cstheme="minorHAnsi"/>
          <w:b w:val="0"/>
          <w:sz w:val="20"/>
          <w:szCs w:val="20"/>
          <w:lang w:val="sr-Latn-BA"/>
        </w:rPr>
        <w:instrText xml:space="preserve"> FORMCHECKBOX </w:instrText>
      </w:r>
      <w:r>
        <w:rPr>
          <w:rFonts w:asciiTheme="minorHAnsi" w:hAnsiTheme="minorHAnsi" w:cstheme="minorHAnsi"/>
          <w:sz w:val="20"/>
          <w:szCs w:val="20"/>
        </w:rPr>
        <w:fldChar w:fldCharType="separate"/>
      </w:r>
      <w:r w:rsidRPr="005F01C2">
        <w:rPr>
          <w:rFonts w:asciiTheme="minorHAnsi" w:hAnsiTheme="minorHAnsi" w:cstheme="minorHAnsi"/>
          <w:sz w:val="20"/>
          <w:szCs w:val="20"/>
        </w:rPr>
        <w:fldChar w:fldCharType="end"/>
      </w:r>
      <w:bookmarkEnd w:id="16"/>
      <w:r w:rsidRPr="00191039">
        <w:rPr>
          <w:rFonts w:asciiTheme="minorHAnsi" w:hAnsiTheme="minorHAnsi" w:cstheme="minorHAnsi"/>
          <w:sz w:val="20"/>
          <w:szCs w:val="20"/>
        </w:rPr>
        <w:t> </w:t>
      </w:r>
      <w:r w:rsidRPr="00AC11B5">
        <w:rPr>
          <w:rFonts w:asciiTheme="minorHAnsi" w:hAnsiTheme="minorHAnsi" w:cstheme="minorHAnsi"/>
          <w:b w:val="0"/>
          <w:sz w:val="20"/>
          <w:szCs w:val="20"/>
          <w:lang w:val="sr-Latn-BA"/>
        </w:rPr>
        <w:t>Радови</w:t>
      </w:r>
      <w:r w:rsidRPr="00AC11B5" w:rsidR="003406EF">
        <w:rPr>
          <w:rFonts w:asciiTheme="minorHAnsi" w:hAnsiTheme="minorHAnsi" w:cstheme="minorHAnsi"/>
          <w:b w:val="0"/>
          <w:sz w:val="20"/>
          <w:szCs w:val="20"/>
          <w:lang w:val="sr-Latn-BA"/>
        </w:rPr>
        <w:tab/>
      </w:r>
      <w:r w:rsidRPr="00AC11B5">
        <w:rPr>
          <w:rFonts w:asciiTheme="minorHAnsi" w:hAnsiTheme="minorHAnsi" w:cstheme="minorHAnsi"/>
          <w:sz w:val="20"/>
          <w:szCs w:val="20"/>
        </w:rPr>
        <w:fldChar w:fldCharType="begin">
          <w:ffData>
            <w:name w:val="A_ConType_2_1"/>
            <w:enabled/>
            <w:calcOnExit w:val="0"/>
            <w:checkBox>
              <w:sizeAuto/>
              <w:default w:val="0"/>
              <w:checked w:val="1"/>
            </w:checkBox>
          </w:ffData>
        </w:fldChar>
      </w:r>
      <w:bookmarkStart w:id="17" w:name="A_ConType_2_1"/>
      <w:r w:rsidRPr="00AC11B5">
        <w:rPr>
          <w:rFonts w:asciiTheme="minorHAnsi" w:hAnsiTheme="minorHAnsi" w:cstheme="minorHAnsi"/>
          <w:b w:val="0"/>
          <w:sz w:val="20"/>
          <w:szCs w:val="20"/>
          <w:lang w:val="sr-Latn-BA"/>
        </w:rPr>
        <w:instrText xml:space="preserve"> FORMCHECKBOX </w:instrText>
      </w:r>
      <w:r>
        <w:rPr>
          <w:rFonts w:asciiTheme="minorHAnsi" w:hAnsiTheme="minorHAnsi" w:cstheme="minorHAnsi"/>
          <w:sz w:val="20"/>
          <w:szCs w:val="20"/>
        </w:rPr>
        <w:fldChar w:fldCharType="separate"/>
      </w:r>
      <w:r w:rsidRPr="00AC11B5">
        <w:rPr>
          <w:rFonts w:asciiTheme="minorHAnsi" w:hAnsiTheme="minorHAnsi" w:cstheme="minorHAnsi"/>
          <w:sz w:val="20"/>
          <w:szCs w:val="20"/>
        </w:rPr>
        <w:fldChar w:fldCharType="end"/>
      </w:r>
      <w:bookmarkEnd w:id="17"/>
      <w:r w:rsidRPr="00AC11B5">
        <w:rPr>
          <w:rFonts w:asciiTheme="minorHAnsi" w:hAnsiTheme="minorHAnsi" w:cstheme="minorHAnsi"/>
          <w:sz w:val="20"/>
          <w:szCs w:val="20"/>
        </w:rPr>
        <w:t> </w:t>
      </w:r>
      <w:r w:rsidRPr="00AC11B5">
        <w:rPr>
          <w:rFonts w:asciiTheme="minorHAnsi" w:hAnsiTheme="minorHAnsi" w:cstheme="minorHAnsi"/>
          <w:b w:val="0"/>
          <w:sz w:val="20"/>
          <w:szCs w:val="20"/>
          <w:lang w:val="sr-Latn-BA"/>
        </w:rPr>
        <w:t>Добра</w:t>
      </w:r>
      <w:r w:rsidRPr="00AC11B5" w:rsidR="003406EF">
        <w:rPr>
          <w:rFonts w:asciiTheme="minorHAnsi" w:hAnsiTheme="minorHAnsi" w:cstheme="minorHAnsi"/>
          <w:b w:val="0"/>
          <w:sz w:val="20"/>
          <w:szCs w:val="20"/>
          <w:lang w:val="sr-Latn-BA"/>
        </w:rPr>
        <w:tab/>
      </w:r>
      <w:r w:rsidRPr="00AC11B5">
        <w:rPr>
          <w:rFonts w:asciiTheme="minorHAnsi" w:hAnsiTheme="minorHAnsi" w:cstheme="minorHAnsi"/>
          <w:sz w:val="20"/>
          <w:szCs w:val="20"/>
        </w:rPr>
        <w:fldChar w:fldCharType="begin">
          <w:ffData>
            <w:name w:val="A_ConType_3_1"/>
            <w:enabled/>
            <w:calcOnExit w:val="0"/>
            <w:checkBox>
              <w:sizeAuto/>
              <w:default w:val="0"/>
              <w:checked w:val="0"/>
            </w:checkBox>
          </w:ffData>
        </w:fldChar>
      </w:r>
      <w:bookmarkStart w:id="18" w:name="A_ConType_3_1"/>
      <w:r w:rsidRPr="00AC11B5">
        <w:rPr>
          <w:rFonts w:asciiTheme="minorHAnsi" w:hAnsiTheme="minorHAnsi" w:cstheme="minorHAnsi"/>
          <w:b w:val="0"/>
          <w:sz w:val="20"/>
          <w:szCs w:val="20"/>
          <w:lang w:val="sr-Latn-BA"/>
        </w:rPr>
        <w:instrText xml:space="preserve"> FORMCHECKBOX </w:instrText>
      </w:r>
      <w:r>
        <w:rPr>
          <w:rFonts w:asciiTheme="minorHAnsi" w:hAnsiTheme="minorHAnsi" w:cstheme="minorHAnsi"/>
          <w:sz w:val="20"/>
          <w:szCs w:val="20"/>
        </w:rPr>
        <w:fldChar w:fldCharType="separate"/>
      </w:r>
      <w:r w:rsidRPr="00AC11B5">
        <w:rPr>
          <w:rFonts w:asciiTheme="minorHAnsi" w:hAnsiTheme="minorHAnsi" w:cstheme="minorHAnsi"/>
          <w:sz w:val="20"/>
          <w:szCs w:val="20"/>
        </w:rPr>
        <w:fldChar w:fldCharType="end"/>
      </w:r>
      <w:bookmarkEnd w:id="18"/>
      <w:r w:rsidRPr="00AC11B5">
        <w:rPr>
          <w:rFonts w:asciiTheme="minorHAnsi" w:hAnsiTheme="minorHAnsi" w:cstheme="minorHAnsi"/>
          <w:sz w:val="20"/>
          <w:szCs w:val="20"/>
        </w:rPr>
        <w:t> </w:t>
      </w:r>
      <w:r w:rsidRPr="001F55F6">
        <w:rPr>
          <w:rFonts w:asciiTheme="minorHAnsi" w:hAnsiTheme="minorHAnsi" w:cstheme="minorHAnsi"/>
          <w:b w:val="0"/>
          <w:sz w:val="20"/>
          <w:szCs w:val="20"/>
          <w:lang w:val="sr-Latn-BA"/>
        </w:rPr>
        <w:t>Услуге</w:t>
      </w:r>
    </w:p>
    <w:p w:rsidR="001F55F6" w:rsidRPr="001F55F6" w:rsidP="00B84A8C" w14:paraId="3AFB026C" w14:textId="57BD64CF">
      <w:pPr>
        <w:pStyle w:val="Odjeljci"/>
        <w:spacing w:before="120"/>
        <w:ind w:left="2155" w:hanging="2155"/>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 xml:space="preserve">Главна </w:t>
      </w:r>
      <w:r w:rsidRPr="001F55F6">
        <w:rPr>
          <w:rFonts w:asciiTheme="minorHAnsi" w:hAnsiTheme="minorHAnsi" w:cstheme="minorHAnsi"/>
          <w:b w:val="0"/>
          <w:sz w:val="20"/>
          <w:szCs w:val="20"/>
          <w:highlight w:val="none"/>
          <w:lang w:val="sr-Latn-BA"/>
        </w:rPr>
        <w:t>CPV</w:t>
      </w:r>
      <w:r w:rsidRPr="001F55F6">
        <w:rPr>
          <w:rFonts w:asciiTheme="minorHAnsi" w:hAnsiTheme="minorHAnsi" w:cstheme="minorHAnsi"/>
          <w:b w:val="0"/>
          <w:sz w:val="20"/>
          <w:szCs w:val="20"/>
          <w:lang w:val="sr-Latn-BA"/>
        </w:rPr>
        <w:t xml:space="preserve"> ознака:</w:t>
      </w:r>
      <w:r w:rsidR="003406EF">
        <w:rPr>
          <w:rFonts w:asciiTheme="minorHAnsi" w:hAnsiTheme="minorHAnsi" w:cstheme="minorHAnsi"/>
          <w:b w:val="0"/>
          <w:sz w:val="20"/>
          <w:szCs w:val="20"/>
          <w:lang w:val="sr-Latn-BA"/>
        </w:rPr>
        <w:tab/>
      </w:r>
      <w:bookmarkStart w:id="19" w:name="26"/>
      <w:bookmarkEnd w:id="19"/>
      <w:r w:rsidRPr="001F55F6">
        <w:rPr>
          <w:rStyle w:val="DefaultParagraphFont"/>
          <w:rFonts w:ascii="Calibri" w:eastAsia="Calibri" w:hAnsi="Calibri" w:cs="Calibri"/>
          <w:b/>
          <w:i w:val="0"/>
          <w:caps w:val="0"/>
          <w:smallCaps w:val="0"/>
          <w:strike w:val="0"/>
          <w:color w:val="auto"/>
          <w:w w:val="100"/>
          <w:sz w:val="20"/>
          <w:szCs w:val="20"/>
          <w:highlight w:val="none"/>
          <w:lang w:val="sr-Latn-BA"/>
        </w:rPr>
        <w:t>09300000</w:t>
      </w:r>
    </w:p>
    <w:p w:rsidR="001F55F6" w:rsidRPr="001F55F6" w:rsidP="00B84A8C" w14:paraId="5FF10A8D" w14:textId="1D4DAFE8">
      <w:pPr>
        <w:pStyle w:val="Odjeljci"/>
        <w:spacing w:before="120"/>
        <w:ind w:left="2155" w:hanging="2155"/>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bCs w:val="0"/>
          <w:sz w:val="20"/>
          <w:szCs w:val="20"/>
          <w:lang w:val="sr-Latn-BA"/>
        </w:rPr>
        <w:t>Назив предмета / партије:</w:t>
      </w:r>
      <w:r w:rsidR="003406EF">
        <w:rPr>
          <w:rFonts w:asciiTheme="minorHAnsi" w:hAnsiTheme="minorHAnsi" w:cstheme="minorHAnsi"/>
          <w:b w:val="0"/>
          <w:bCs w:val="0"/>
          <w:sz w:val="20"/>
          <w:szCs w:val="20"/>
          <w:lang w:val="sr-Latn-BA"/>
        </w:rPr>
        <w:tab/>
      </w:r>
      <w:bookmarkStart w:id="20" w:name="1"/>
      <w:bookmarkEnd w:id="20"/>
      <w:r w:rsidRPr="001F55F6">
        <w:rPr>
          <w:rStyle w:val="DefaultParagraphFont"/>
          <w:rFonts w:ascii="Calibri" w:eastAsia="Calibri" w:hAnsi="Calibri" w:cs="Calibri"/>
          <w:b/>
          <w:i w:val="0"/>
          <w:caps w:val="0"/>
          <w:smallCaps w:val="0"/>
          <w:strike w:val="0"/>
          <w:color w:val="auto"/>
          <w:w w:val="100"/>
          <w:sz w:val="20"/>
          <w:szCs w:val="20"/>
          <w:highlight w:val="none"/>
          <w:lang w:val="sr-Latn-BA"/>
        </w:rPr>
        <w:t>Набавка електричне енергије</w:t>
      </w:r>
    </w:p>
    <w:p w:rsidR="001F55F6" w:rsidRPr="00B84A8C" w:rsidP="001F55F6" w14:paraId="443A5338" w14:textId="65C24883">
      <w:pPr>
        <w:spacing w:before="120" w:after="120"/>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cstheme="minorHAnsi"/>
          <w:sz w:val="20"/>
          <w:szCs w:val="20"/>
          <w:lang w:val="sr-Latn-BA"/>
        </w:rPr>
        <w:t>Процењена вредност предмета / партије (без ПДВ-а):</w:t>
      </w:r>
      <w:r w:rsidR="00B84A8C">
        <w:rPr>
          <w:rFonts w:cstheme="minorHAnsi"/>
          <w:sz w:val="20"/>
          <w:szCs w:val="20"/>
        </w:rPr>
        <w:t> </w:t>
      </w:r>
      <w:bookmarkStart w:id="21" w:name="2"/>
      <w:bookmarkEnd w:id="21"/>
      <w:r w:rsidRPr="001F55F6" w:rsidR="00B84A8C">
        <w:rPr>
          <w:rStyle w:val="DefaultParagraphFont"/>
          <w:rFonts w:ascii="Calibri" w:eastAsia="Calibri" w:hAnsi="Calibri" w:cs="Calibri"/>
          <w:b/>
          <w:i w:val="0"/>
          <w:caps w:val="0"/>
          <w:smallCaps w:val="0"/>
          <w:strike w:val="0"/>
          <w:color w:val="auto"/>
          <w:w w:val="100"/>
          <w:sz w:val="20"/>
          <w:szCs w:val="20"/>
          <w:highlight w:val="none"/>
        </w:rPr>
        <w:t>2.600.000,00</w:t>
      </w:r>
      <w:r w:rsidRPr="001F55F6" w:rsidR="00B84A8C">
        <w:rPr>
          <w:rFonts w:cstheme="minorHAnsi"/>
          <w:b/>
          <w:sz w:val="20"/>
          <w:szCs w:val="20"/>
        </w:rPr>
        <w:t> </w:t>
      </w:r>
      <w:r w:rsidRPr="001F55F6">
        <w:rPr>
          <w:rFonts w:cstheme="minorHAnsi"/>
          <w:sz w:val="20"/>
          <w:szCs w:val="20"/>
          <w:lang w:val="sr-Latn-BA"/>
        </w:rPr>
        <w:t>Валута:</w:t>
      </w:r>
      <w:r w:rsidR="00B84A8C">
        <w:rPr>
          <w:rFonts w:cstheme="minorHAnsi"/>
          <w:sz w:val="20"/>
          <w:szCs w:val="20"/>
        </w:rPr>
        <w:t> </w:t>
      </w:r>
      <w:bookmarkStart w:id="22" w:name="3"/>
      <w:bookmarkEnd w:id="22"/>
      <w:r w:rsidRPr="00B84A8C">
        <w:rPr>
          <w:rStyle w:val="DefaultParagraphFont"/>
          <w:rFonts w:ascii="Calibri" w:eastAsia="Calibri" w:hAnsi="Calibri" w:cs="Calibri"/>
          <w:b/>
          <w:i w:val="0"/>
          <w:caps w:val="0"/>
          <w:smallCaps w:val="0"/>
          <w:strike w:val="0"/>
          <w:color w:val="auto"/>
          <w:w w:val="100"/>
          <w:sz w:val="20"/>
          <w:szCs w:val="20"/>
          <w:highlight w:val="none"/>
          <w:lang w:val="sr-Latn-BA"/>
        </w:rPr>
        <w:t>РСД</w:t>
      </w:r>
    </w:p>
    <w:p w:rsidR="001F55F6" w:rsidRPr="001F55F6" w:rsidP="002A1737" w14:paraId="295073E2" w14:textId="573469BB">
      <w:pPr>
        <w:tabs>
          <w:tab w:val="left" w:pos="1701"/>
        </w:tabs>
        <w:spacing w:before="120"/>
        <w:rPr>
          <w:rFonts w:cstheme="minorHAnsi"/>
          <w:sz w:val="20"/>
          <w:szCs w:val="20"/>
        </w:rPr>
      </w:pPr>
      <w:r w:rsidRPr="001F55F6">
        <w:rPr>
          <w:rFonts w:cstheme="minorHAnsi"/>
          <w:sz w:val="20"/>
          <w:szCs w:val="20"/>
        </w:rPr>
        <w:t>Уговор</w:t>
      </w:r>
      <w:r w:rsidRPr="001F55F6">
        <w:rPr>
          <w:rFonts w:cstheme="minorHAnsi"/>
          <w:sz w:val="20"/>
          <w:szCs w:val="20"/>
        </w:rPr>
        <w:t xml:space="preserve"> се </w:t>
      </w:r>
      <w:r w:rsidRPr="001F55F6">
        <w:rPr>
          <w:rFonts w:cstheme="minorHAnsi"/>
          <w:sz w:val="20"/>
          <w:szCs w:val="20"/>
        </w:rPr>
        <w:t>додељује</w:t>
      </w:r>
      <w:r w:rsidR="00B84A8C">
        <w:rPr>
          <w:rFonts w:cstheme="minorHAnsi"/>
          <w:sz w:val="20"/>
          <w:szCs w:val="20"/>
        </w:rPr>
        <w:t xml:space="preserve"> </w:t>
      </w:r>
      <w:bookmarkStart w:id="23" w:name="10"/>
      <w:bookmarkEnd w:id="23"/>
      <w:r w:rsidRPr="001F55F6">
        <w:rPr>
          <w:rStyle w:val="DefaultParagraphFont"/>
          <w:rFonts w:ascii="Calibri" w:eastAsia="Calibri" w:hAnsi="Calibri" w:cs="Calibri"/>
          <w:b/>
          <w:i w:val="0"/>
          <w:caps w:val="0"/>
          <w:smallCaps w:val="0"/>
          <w:strike w:val="0"/>
          <w:color w:val="auto"/>
          <w:w w:val="100"/>
          <w:sz w:val="20"/>
          <w:szCs w:val="20"/>
          <w:highlight w:val="none"/>
        </w:rPr>
        <w:t>привредном субјекту</w:t>
      </w:r>
      <w:r w:rsidRPr="001F55F6">
        <w:rPr>
          <w:rFonts w:cstheme="minorHAnsi"/>
          <w:sz w:val="20"/>
          <w:szCs w:val="20"/>
        </w:rPr>
        <w:t>:</w:t>
      </w:r>
    </w:p>
    <w:tbl>
      <w:tblPr>
        <w:tblW w:w="5000" w:type="pct"/>
        <w:tblLayout w:type="fixed"/>
        <w:tblCellMar>
          <w:left w:w="0" w:type="dxa"/>
          <w:right w:w="0" w:type="dxa"/>
        </w:tblCellMar>
        <w:tblLook w:val="04A0"/>
      </w:tblPr>
      <w:tblGrid>
        <w:gridCol w:w="10205"/>
      </w:tblGrid>
      <w:tr w14:paraId="24AC14DF" w14:textId="77777777" w:rsidTr="00B84A8C">
        <w:tblPrEx>
          <w:tblW w:w="5000" w:type="pct"/>
          <w:tblLayout w:type="fixed"/>
          <w:tblCellMar>
            <w:left w:w="0" w:type="dxa"/>
            <w:right w:w="0" w:type="dxa"/>
          </w:tblCellMar>
          <w:tblLook w:val="04A0"/>
        </w:tblPrEx>
        <w:trPr>
          <w:cantSplit/>
        </w:trPr>
        <w:tc>
          <w:tcPr>
            <w:tcW w:w="5000" w:type="pct"/>
            <w:hideMark/>
          </w:tcPr>
          <w:p w:rsidR="001F55F6" w:rsidRPr="00B84A8C" w:rsidP="002A1737" w14:paraId="098A9613" w14:textId="77777777">
            <w:pPr>
              <w:rPr>
                <w:rStyle w:val="DefaultParagraphFont"/>
                <w:rFonts w:ascii="Calibri" w:eastAsia="Calibri" w:hAnsi="Calibri" w:cs="Calibri"/>
                <w:b/>
                <w:bCs/>
                <w:i w:val="0"/>
                <w:caps w:val="0"/>
                <w:smallCaps w:val="0"/>
                <w:strike w:val="0"/>
                <w:color w:val="auto"/>
                <w:w w:val="100"/>
                <w:sz w:val="20"/>
                <w:szCs w:val="20"/>
                <w:highlight w:val="none"/>
              </w:rPr>
            </w:pPr>
            <w:bookmarkStart w:id="24" w:name="11"/>
            <w:bookmarkEnd w:id="24"/>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ЕПС АД Огранак ЕПС Снабдевање</w:t>
            </w:r>
            <w:r w:rsidRPr="00B84A8C">
              <w:rPr>
                <w:rFonts w:cstheme="minorHAnsi"/>
                <w:b/>
                <w:bCs/>
                <w:sz w:val="20"/>
                <w:szCs w:val="20"/>
                <w:lang w:val="sr-Latn-BA"/>
              </w:rPr>
              <w:t xml:space="preserve">, </w:t>
            </w:r>
            <w:bookmarkStart w:id="25" w:name="12"/>
            <w:bookmarkEnd w:id="25"/>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103920327</w:t>
            </w:r>
            <w:r w:rsidRPr="00B84A8C">
              <w:rPr>
                <w:rFonts w:cstheme="minorHAnsi"/>
                <w:b/>
                <w:bCs/>
                <w:sz w:val="20"/>
                <w:szCs w:val="20"/>
                <w:lang w:val="sr-Latn-BA"/>
              </w:rPr>
              <w:t xml:space="preserve">, </w:t>
            </w:r>
            <w:bookmarkStart w:id="26" w:name="13"/>
            <w:bookmarkEnd w:id="26"/>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Масарикова 1-3</w:t>
            </w:r>
            <w:r w:rsidRPr="00B84A8C">
              <w:rPr>
                <w:rFonts w:cstheme="minorHAnsi"/>
                <w:b/>
                <w:bCs/>
                <w:sz w:val="20"/>
                <w:szCs w:val="20"/>
                <w:lang w:val="sr-Latn-BA"/>
              </w:rPr>
              <w:t xml:space="preserve">, </w:t>
            </w:r>
            <w:bookmarkStart w:id="27" w:name="14"/>
            <w:bookmarkEnd w:id="27"/>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Београд</w:t>
            </w:r>
            <w:r w:rsidRPr="00B84A8C">
              <w:rPr>
                <w:rFonts w:cstheme="minorHAnsi"/>
                <w:b/>
                <w:bCs/>
                <w:sz w:val="20"/>
                <w:szCs w:val="20"/>
                <w:lang w:val="sr-Latn-BA"/>
              </w:rPr>
              <w:t xml:space="preserve">, </w:t>
            </w:r>
            <w:bookmarkStart w:id="28" w:name="15"/>
            <w:bookmarkEnd w:id="28"/>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11000</w:t>
            </w:r>
            <w:r w:rsidRPr="00B84A8C">
              <w:rPr>
                <w:rFonts w:cstheme="minorHAnsi"/>
                <w:b/>
                <w:bCs/>
                <w:sz w:val="20"/>
                <w:szCs w:val="20"/>
                <w:lang w:val="sr-Latn-BA"/>
              </w:rPr>
              <w:t xml:space="preserve">, </w:t>
            </w:r>
            <w:bookmarkStart w:id="29" w:name="16"/>
            <w:bookmarkEnd w:id="29"/>
            <w:r w:rsidRPr="00B84A8C">
              <w:rPr>
                <w:rStyle w:val="DefaultParagraphFont"/>
                <w:rFonts w:ascii="Calibri" w:eastAsia="Calibri" w:hAnsi="Calibri" w:cs="Calibri"/>
                <w:b/>
                <w:bCs/>
                <w:i w:val="0"/>
                <w:caps w:val="0"/>
                <w:smallCaps w:val="0"/>
                <w:strike w:val="0"/>
                <w:color w:val="auto"/>
                <w:w w:val="100"/>
                <w:sz w:val="20"/>
                <w:szCs w:val="20"/>
                <w:highlight w:val="none"/>
              </w:rPr>
              <w:t>Србија</w:t>
            </w:r>
          </w:p>
        </w:tc>
      </w:tr>
    </w:tbl>
    <w:p w:rsidR="00A9707B" w:rsidRPr="00A9707B" w:rsidP="002A1737" w14:paraId="602D96C0" w14:textId="77777777">
      <w:pPr>
        <w:tabs>
          <w:tab w:val="left" w:pos="2438"/>
        </w:tabs>
        <w:spacing w:after="120"/>
        <w:rPr>
          <w:rFonts w:cstheme="minorHAnsi"/>
          <w:bCs/>
          <w:sz w:val="20"/>
          <w:szCs w:val="20"/>
        </w:rPr>
      </w:pPr>
    </w:p>
    <w:p w:rsidR="001F55F6" w:rsidRPr="00B84A8C" w:rsidP="00B84A8C" w14:paraId="167338BB" w14:textId="2512E024">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bCs/>
          <w:sz w:val="20"/>
          <w:szCs w:val="20"/>
        </w:rPr>
        <w:t>Вредност</w:t>
      </w:r>
      <w:r w:rsidRPr="001F55F6">
        <w:rPr>
          <w:rFonts w:cstheme="minorHAnsi"/>
          <w:bCs/>
          <w:sz w:val="20"/>
          <w:szCs w:val="20"/>
        </w:rPr>
        <w:t xml:space="preserve"> </w:t>
      </w:r>
      <w:r w:rsidRPr="001F55F6">
        <w:rPr>
          <w:rFonts w:cstheme="minorHAnsi"/>
          <w:bCs/>
          <w:sz w:val="20"/>
          <w:szCs w:val="20"/>
        </w:rPr>
        <w:t>уговора</w:t>
      </w:r>
      <w:r w:rsidRPr="001F55F6">
        <w:rPr>
          <w:rFonts w:cstheme="minorHAnsi"/>
          <w:bCs/>
          <w:sz w:val="20"/>
          <w:szCs w:val="20"/>
        </w:rPr>
        <w:t xml:space="preserve"> (без ПДВ):</w:t>
      </w:r>
      <w:r w:rsidR="00B84A8C">
        <w:rPr>
          <w:rFonts w:cstheme="minorHAnsi"/>
          <w:bCs/>
          <w:sz w:val="20"/>
          <w:szCs w:val="20"/>
        </w:rPr>
        <w:tab/>
      </w:r>
      <w:bookmarkStart w:id="30" w:name="4"/>
      <w:bookmarkEnd w:id="30"/>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1.541.027,19</w:t>
      </w:r>
    </w:p>
    <w:p w:rsidR="001F55F6" w:rsidRPr="00B84A8C" w:rsidP="00B84A8C" w14:paraId="5D5413F5" w14:textId="2CCC13D0">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bCs/>
          <w:sz w:val="20"/>
          <w:szCs w:val="20"/>
        </w:rPr>
        <w:t>Вредност</w:t>
      </w:r>
      <w:r w:rsidRPr="001F55F6">
        <w:rPr>
          <w:rFonts w:cstheme="minorHAnsi"/>
          <w:bCs/>
          <w:sz w:val="20"/>
          <w:szCs w:val="20"/>
        </w:rPr>
        <w:t xml:space="preserve"> </w:t>
      </w:r>
      <w:r w:rsidRPr="001F55F6">
        <w:rPr>
          <w:rFonts w:cstheme="minorHAnsi"/>
          <w:bCs/>
          <w:sz w:val="20"/>
          <w:szCs w:val="20"/>
        </w:rPr>
        <w:t>уговора</w:t>
      </w:r>
      <w:r w:rsidRPr="001F55F6">
        <w:rPr>
          <w:rFonts w:cstheme="minorHAnsi"/>
          <w:bCs/>
          <w:sz w:val="20"/>
          <w:szCs w:val="20"/>
        </w:rPr>
        <w:t xml:space="preserve"> (</w:t>
      </w:r>
      <w:r w:rsidRPr="001F55F6">
        <w:rPr>
          <w:rFonts w:cstheme="minorHAnsi"/>
          <w:bCs/>
          <w:sz w:val="20"/>
          <w:szCs w:val="20"/>
        </w:rPr>
        <w:t>са</w:t>
      </w:r>
      <w:r w:rsidRPr="001F55F6">
        <w:rPr>
          <w:rFonts w:cstheme="minorHAnsi"/>
          <w:bCs/>
          <w:sz w:val="20"/>
          <w:szCs w:val="20"/>
        </w:rPr>
        <w:t xml:space="preserve"> ПДВ):</w:t>
      </w:r>
      <w:r w:rsidR="00B84A8C">
        <w:rPr>
          <w:rFonts w:cstheme="minorHAnsi"/>
          <w:bCs/>
          <w:sz w:val="20"/>
          <w:szCs w:val="20"/>
        </w:rPr>
        <w:tab/>
      </w:r>
      <w:bookmarkStart w:id="31" w:name="5"/>
      <w:bookmarkEnd w:id="31"/>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1.849.232,63</w:t>
      </w:r>
    </w:p>
    <w:p w:rsidR="001F55F6" w:rsidRPr="00B84A8C" w:rsidP="00B84A8C" w14:paraId="7D8E766A" w14:textId="69B2075D">
      <w:pPr>
        <w:tabs>
          <w:tab w:val="left" w:pos="2410"/>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sz w:val="20"/>
          <w:szCs w:val="20"/>
        </w:rPr>
        <w:t>Валута:</w:t>
      </w:r>
      <w:r w:rsidR="00B84A8C">
        <w:rPr>
          <w:rFonts w:cstheme="minorHAnsi"/>
          <w:sz w:val="20"/>
          <w:szCs w:val="20"/>
        </w:rPr>
        <w:t> </w:t>
      </w:r>
      <w:bookmarkStart w:id="32" w:name="6"/>
      <w:bookmarkEnd w:id="32"/>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РСД</w:t>
      </w:r>
    </w:p>
    <w:p w:rsidR="00A9707B" w:rsidRPr="00A9707B" w:rsidP="001F55F6" w14:paraId="3C53BC4E" w14:textId="77777777">
      <w:pPr>
        <w:spacing w:before="120" w:after="120"/>
        <w:rPr>
          <w:rFonts w:cstheme="minorHAnsi"/>
          <w:bCs/>
          <w:sz w:val="20"/>
          <w:szCs w:val="20"/>
        </w:rPr>
        <w:sectPr w:rsidSect="000A667E">
          <w:headerReference w:type="even" r:id="rId4"/>
          <w:headerReference w:type="default" r:id="rId5"/>
          <w:footerReference w:type="even" r:id="rId6"/>
          <w:footerReference w:type="default" r:id="rId7"/>
          <w:headerReference w:type="first" r:id="rId8"/>
          <w:footerReference w:type="first" r:id="rId9"/>
          <w:pgSz w:w="11907" w:h="16840" w:code="9"/>
          <w:pgMar w:top="851" w:right="851" w:bottom="1134" w:left="851" w:header="567" w:footer="851" w:gutter="0"/>
          <w:cols w:space="708"/>
          <w:docGrid w:linePitch="360"/>
        </w:sectPr>
      </w:pPr>
      <w:bookmarkEnd w:id="0"/>
    </w:p>
    <w:tbl>
      <w:tblPr>
        <w:tblStyle w:val="TableNormal"/>
        <w:tblCellMar>
          <w:left w:w="0" w:type="dxa"/>
          <w:right w:w="0" w:type="dxa"/>
        </w:tblCellMar>
        <w:tblLook w:val="0000"/>
      </w:tblPr>
      <w:tblGrid>
        <w:gridCol w:w="15397"/>
        <w:gridCol w:w="13"/>
        <w:gridCol w:w="179"/>
      </w:tblGrid>
      <w:tr>
        <w:tblPrEx>
          <w:tblCellMar>
            <w:left w:w="0" w:type="dxa"/>
            <w:right w:w="0" w:type="dxa"/>
          </w:tblCellMar>
          <w:tblLook w:val="0000"/>
        </w:tblPrEx>
        <w:trPr>
          <w:trHeight w:val="453"/>
        </w:trPr>
        <w:tc>
          <w:tcPr>
            <w:tcW w:w="15589" w:type="dxa"/>
            <w:gridSpan w:val="3"/>
            <w:shd w:val="clear" w:color="auto" w:fill="auto"/>
          </w:tcPr>
          <w:tbl>
            <w:tblPr>
              <w:tblStyle w:val="TableNormal"/>
              <w:tblInd w:w="39" w:type="dxa"/>
              <w:tblCellMar>
                <w:left w:w="0" w:type="dxa"/>
                <w:right w:w="0" w:type="dxa"/>
              </w:tblCellMar>
              <w:tblLook w:val="0000"/>
            </w:tblPr>
            <w:tblGrid>
              <w:gridCol w:w="15590"/>
            </w:tblGrid>
            <w:tr>
              <w:tblPrEx>
                <w:tblInd w:w="39" w:type="dxa"/>
                <w:tblCellMar>
                  <w:left w:w="0" w:type="dxa"/>
                  <w:right w:w="0" w:type="dxa"/>
                </w:tblCellMar>
                <w:tblLook w:val="0000"/>
              </w:tblPrEx>
              <w:trPr>
                <w:trHeight w:val="375"/>
              </w:trPr>
              <w:tc>
                <w:tcPr>
                  <w:tcW w:w="15590" w:type="dxa"/>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b/>
                      <w:color w:val="000000"/>
                      <w:sz w:val="28"/>
                      <w:szCs w:val="20"/>
                    </w:rPr>
                    <w:t>ОБРАЗЛОЖЕЊЕ</w:t>
                  </w:r>
                </w:p>
              </w:tc>
            </w:tr>
          </w:tbl>
          <w:p>
            <w:pPr>
              <w:spacing w:before="0" w:after="0"/>
              <w:rPr>
                <w:rFonts w:ascii="Times New Roman" w:eastAsia="Times New Roman" w:hAnsi="Times New Roman"/>
                <w:sz w:val="20"/>
                <w:szCs w:val="20"/>
              </w:rPr>
            </w:pPr>
          </w:p>
        </w:tc>
      </w:tr>
      <w:tr>
        <w:tblPrEx>
          <w:tblCellMar>
            <w:left w:w="0" w:type="dxa"/>
            <w:right w:w="0" w:type="dxa"/>
          </w:tblCellMar>
          <w:tblLook w:val="0000"/>
        </w:tblPrEx>
        <w:trPr>
          <w:trHeight w:val="40"/>
        </w:trPr>
        <w:tc>
          <w:tcPr>
            <w:tcW w:w="15397"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545"/>
              </w:trPr>
              <w:tc>
                <w:tcPr>
                  <w:tcW w:w="15397" w:type="dxa"/>
                  <w:gridSpan w:val="2"/>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4"/>
                      <w:szCs w:val="20"/>
                    </w:rPr>
                    <w:t>Подаци о поступку</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Назив поступка</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Набавка електричне енергије</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Реф. број</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0001/2024</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Врста поступка</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Отворени поступак</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Број и датум одлуке о спровођењу</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50/2, 26.01.2024</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Процењена вредност</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2.600.000,00</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Техника</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ЦПВ</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09300000-Електрична енергија, енергија за грејање, соларна и нуклеарна енергија</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Кратак опис набавке</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Набавка електричне енергије</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Подељен у партије</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НЕ</w:t>
                  </w:r>
                </w:p>
              </w:tc>
            </w:tr>
            <w:tr>
              <w:tblPrEx>
                <w:tblInd w:w="39" w:type="dxa"/>
                <w:tblCellMar>
                  <w:left w:w="0" w:type="dxa"/>
                  <w:right w:w="0" w:type="dxa"/>
                </w:tblCellMar>
                <w:tblLook w:val="0000"/>
              </w:tblPrEx>
              <w:trPr>
                <w:trHeight w:val="60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Образложење зашто предмет није подељен у партије</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Врши се набавка једне врсте добара</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Број огласа</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2024/С Ф02-0001499</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Врста огласа</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Јавни позив</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Објављено</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30.01.2024</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Рок за подношење</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09.02.2024 09:00:00</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10" w:type="dxa"/>
            <w:gridSpan w:val="2"/>
            <w:shd w:val="clear" w:color="auto" w:fill="auto"/>
          </w:tcPr>
          <w:tbl>
            <w:tblPr>
              <w:tblStyle w:val="TableNormal"/>
              <w:tblInd w:w="39" w:type="dxa"/>
              <w:tblCellMar>
                <w:left w:w="0" w:type="dxa"/>
                <w:right w:w="0" w:type="dxa"/>
              </w:tblCellMar>
              <w:tblLook w:val="0000"/>
            </w:tblPr>
            <w:tblGrid>
              <w:gridCol w:w="15410"/>
            </w:tblGrid>
            <w:tr>
              <w:tblPrEx>
                <w:tblInd w:w="39" w:type="dxa"/>
                <w:tblCellMar>
                  <w:left w:w="0" w:type="dxa"/>
                  <w:right w:w="0" w:type="dxa"/>
                </w:tblCellMar>
                <w:tblLook w:val="0000"/>
              </w:tblPrEx>
              <w:trPr>
                <w:trHeight w:val="432"/>
              </w:trPr>
              <w:tc>
                <w:tcPr>
                  <w:tcW w:w="15410"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4"/>
                      <w:szCs w:val="20"/>
                    </w:rPr>
                    <w:t>Чланови комисије за јавну набавку</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Име и презиме</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 xml:space="preserve">Јелена Дедијер, дипломирани економиста, службеник за јавне набавке </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Драгољуб Ћирковић, екон. техн. пољ. струке,  члан комисије</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Смиљковић Милена, дипл.инж.пољ. члан комисије</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Марија Петровић, техничар, референт туризма</w:t>
                  </w:r>
                </w:p>
              </w:tc>
            </w:tr>
          </w:tbl>
          <w:p>
            <w:pPr>
              <w:spacing w:before="0" w:after="0"/>
              <w:rPr>
                <w:rFonts w:ascii="Times New Roman" w:eastAsia="Times New Roman" w:hAnsi="Times New Roman"/>
                <w:sz w:val="20"/>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43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4"/>
                      <w:szCs w:val="20"/>
                    </w:rPr>
                    <w:t>Подаци о предмету / партијама</w:t>
                  </w:r>
                </w:p>
              </w:tc>
            </w:tr>
            <w:tr>
              <w:tblPrEx>
                <w:tblInd w:w="39" w:type="dxa"/>
                <w:tblCellMar>
                  <w:left w:w="0" w:type="dxa"/>
                  <w:right w:w="0" w:type="dxa"/>
                </w:tblCellMar>
                <w:tblLook w:val="0000"/>
              </w:tblPrEx>
              <w:trPr>
                <w:trHeight w:val="2040"/>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97"/>
                  </w:tblGrid>
                  <w:tr>
                    <w:tblPrEx>
                      <w:tblCellMar>
                        <w:left w:w="0" w:type="dxa"/>
                        <w:right w:w="0" w:type="dxa"/>
                      </w:tblCellMar>
                      <w:tblLook w:val="0000"/>
                    </w:tblPrEx>
                    <w:trPr>
                      <w:trHeight w:val="680"/>
                    </w:trPr>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Набавка електричне енергије</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Критеријум за доделу уговора на основу</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Цене</w:t>
                              </w:r>
                            </w:p>
                          </w:tc>
                        </w:tr>
                      </w:tbl>
                      <w:p>
                        <w:pPr>
                          <w:spacing w:before="0" w:after="0"/>
                          <w:rPr>
                            <w:rFonts w:ascii="Times New Roman" w:eastAsia="Times New Roman" w:hAnsi="Times New Roman"/>
                            <w:sz w:val="20"/>
                            <w:szCs w:val="20"/>
                          </w:rPr>
                        </w:pPr>
                      </w:p>
                    </w:tc>
                  </w:tr>
                  <w:tr>
                    <w:tblPrEx>
                      <w:tblCellMar>
                        <w:left w:w="0" w:type="dxa"/>
                        <w:right w:w="0" w:type="dxa"/>
                      </w:tblCellMar>
                      <w:tblLook w:val="0000"/>
                    </w:tblPrEx>
                    <w:trPr>
                      <w:trHeight w:val="1360"/>
                    </w:trPr>
                    <w:tc>
                      <w:tcPr>
                        <w:tcW w:w="15397"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Захтеви набавке</w:t>
                              </w:r>
                            </w:p>
                          </w:tc>
                        </w:tr>
                        <w:tr>
                          <w:tblPrEx>
                            <w:tblInd w:w="39" w:type="dxa"/>
                            <w:tblCellMar>
                              <w:left w:w="0" w:type="dxa"/>
                              <w:right w:w="0" w:type="dxa"/>
                            </w:tblCellMar>
                            <w:tblLook w:val="0000"/>
                          </w:tblPrEx>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Назив захтева</w:t>
                              </w:r>
                            </w:p>
                          </w:tc>
                        </w:tr>
                        <w:tr>
                          <w:tblPrEx>
                            <w:tblInd w:w="39" w:type="dxa"/>
                            <w:tblCellMar>
                              <w:left w:w="0" w:type="dxa"/>
                              <w:right w:w="0" w:type="dxa"/>
                            </w:tblCellMar>
                            <w:tblLook w:val="0000"/>
                          </w:tblPrEx>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Начин плаћања</w:t>
                              </w:r>
                            </w:p>
                          </w:tc>
                        </w:tr>
                        <w:tr>
                          <w:tblPrEx>
                            <w:tblInd w:w="39" w:type="dxa"/>
                            <w:tblCellMar>
                              <w:left w:w="0" w:type="dxa"/>
                              <w:right w:w="0" w:type="dxa"/>
                            </w:tblCellMar>
                            <w:tblLook w:val="0000"/>
                          </w:tblPrEx>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Рок пружања услуга</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56"/>
        </w:trPr>
        <w:tc>
          <w:tcPr>
            <w:tcW w:w="15397"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r>
        <w:rPr>
          <w:rFonts w:ascii="Times New Roman" w:eastAsia="Times New Roman" w:hAnsi="Times New Roman"/>
          <w:sz w:val="20"/>
          <w:szCs w:val="20"/>
        </w:rPr>
        <w:br w:type="page"/>
      </w:r>
    </w:p>
    <w:p>
      <w:pPr>
        <w:spacing w:before="0" w:after="0"/>
        <w:rPr>
          <w:rFonts w:ascii="Times New Roman" w:eastAsia="Times New Roman" w:hAnsi="Times New Roman"/>
          <w:sz w:val="2"/>
          <w:szCs w:val="20"/>
        </w:rPr>
      </w:pPr>
    </w:p>
    <w:tbl>
      <w:tblPr>
        <w:tblStyle w:val="TableNormal"/>
        <w:tblCellMar>
          <w:left w:w="0" w:type="dxa"/>
          <w:right w:w="0" w:type="dxa"/>
        </w:tblCellMar>
        <w:tblLook w:val="0000"/>
      </w:tblPr>
      <w:tblGrid>
        <w:gridCol w:w="15397"/>
        <w:gridCol w:w="192"/>
      </w:tblGrid>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38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Подаци о отварању</w:t>
                  </w:r>
                </w:p>
              </w:tc>
            </w:tr>
            <w:tr>
              <w:tblPrEx>
                <w:tblInd w:w="39" w:type="dxa"/>
                <w:tblCellMar>
                  <w:left w:w="0" w:type="dxa"/>
                  <w:right w:w="0" w:type="dxa"/>
                </w:tblCellMar>
                <w:tblLook w:val="0000"/>
              </w:tblPrEx>
              <w:trPr>
                <w:trHeight w:val="26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Датум и време отварања: 09.02.2024 09:00:00</w:t>
                  </w:r>
                </w:p>
              </w:tc>
            </w:tr>
            <w:tr>
              <w:tblPrEx>
                <w:tblInd w:w="39" w:type="dxa"/>
                <w:tblCellMar>
                  <w:left w:w="0" w:type="dxa"/>
                  <w:right w:w="0" w:type="dxa"/>
                </w:tblCellMar>
                <w:tblLook w:val="0000"/>
              </w:tblPrEx>
              <w:trPr>
                <w:trHeight w:val="26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Електронско отварање понуда завршено у: 09.02.2024 09:01:05</w:t>
                  </w:r>
                </w:p>
              </w:tc>
            </w:tr>
            <w:tr>
              <w:tblPrEx>
                <w:tblInd w:w="39" w:type="dxa"/>
                <w:tblCellMar>
                  <w:left w:w="0" w:type="dxa"/>
                  <w:right w:w="0" w:type="dxa"/>
                </w:tblCellMar>
                <w:tblLook w:val="0000"/>
              </w:tblPrEx>
              <w:trPr>
                <w:trHeight w:val="1064"/>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73"/>
                    <w:gridCol w:w="23"/>
                  </w:tblGrid>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3728"/>
                          <w:gridCol w:w="11645"/>
                        </w:tblGrid>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пристиглих понуда / пријава</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1</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6625"/>
                          <w:gridCol w:w="2257"/>
                          <w:gridCol w:w="2233"/>
                          <w:gridCol w:w="1401"/>
                          <w:gridCol w:w="2856"/>
                        </w:tblGrid>
                        <w:tr>
                          <w:tblPrEx>
                            <w:tblInd w:w="39" w:type="dxa"/>
                            <w:tblCellMar>
                              <w:left w:w="0" w:type="dxa"/>
                              <w:right w:w="0" w:type="dxa"/>
                            </w:tblCellMar>
                            <w:tblLook w:val="0000"/>
                          </w:tblPrEx>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Понуђач</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Облик понуде</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Ознака / број понуде</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Подизвођачи</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Датум и време подношења</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ЕПС АД Огранак ЕПС Снабдевање, Масарикова 1-3, 11000, Београд,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75652/1-24</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8.2.2024. 14:11:57</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92"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62"/>
        </w:trPr>
        <w:tc>
          <w:tcPr>
            <w:tcW w:w="15397" w:type="dxa"/>
            <w:shd w:val="clear" w:color="auto" w:fill="auto"/>
          </w:tcPr>
          <w:p>
            <w:pPr>
              <w:spacing w:before="0" w:after="0"/>
              <w:rPr>
                <w:rFonts w:ascii="Times New Roman" w:eastAsia="Times New Roman" w:hAnsi="Times New Roman"/>
                <w:sz w:val="2"/>
                <w:szCs w:val="20"/>
              </w:rPr>
            </w:pPr>
          </w:p>
        </w:tc>
        <w:tc>
          <w:tcPr>
            <w:tcW w:w="192"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r>
        <w:rPr>
          <w:rFonts w:ascii="Times New Roman" w:eastAsia="Times New Roman" w:hAnsi="Times New Roman"/>
          <w:sz w:val="20"/>
          <w:szCs w:val="20"/>
        </w:rPr>
        <w:br w:type="page"/>
      </w:r>
    </w:p>
    <w:p>
      <w:pPr>
        <w:spacing w:before="0" w:after="0"/>
        <w:rPr>
          <w:rFonts w:ascii="Times New Roman" w:eastAsia="Times New Roman" w:hAnsi="Times New Roman"/>
          <w:sz w:val="2"/>
          <w:szCs w:val="20"/>
        </w:rPr>
      </w:pPr>
    </w:p>
    <w:tbl>
      <w:tblPr>
        <w:tblStyle w:val="TableNormal"/>
        <w:tblCellMar>
          <w:left w:w="0" w:type="dxa"/>
          <w:right w:w="0" w:type="dxa"/>
        </w:tblCellMar>
        <w:tblLook w:val="0000"/>
      </w:tblPr>
      <w:tblGrid>
        <w:gridCol w:w="15392"/>
        <w:gridCol w:w="13"/>
        <w:gridCol w:w="179"/>
      </w:tblGrid>
      <w:tr>
        <w:tblPrEx>
          <w:tblCellMar>
            <w:left w:w="0" w:type="dxa"/>
            <w:right w:w="0" w:type="dxa"/>
          </w:tblCellMar>
          <w:tblLook w:val="0000"/>
        </w:tblPrEx>
        <w:tc>
          <w:tcPr>
            <w:tcW w:w="15392" w:type="dxa"/>
            <w:shd w:val="clear" w:color="auto" w:fill="auto"/>
          </w:tcPr>
          <w:tbl>
            <w:tblPr>
              <w:tblStyle w:val="TableNormal"/>
              <w:tblInd w:w="39" w:type="dxa"/>
              <w:tblCellMar>
                <w:left w:w="0" w:type="dxa"/>
                <w:right w:w="0" w:type="dxa"/>
              </w:tblCellMar>
              <w:tblLook w:val="0000"/>
            </w:tblPr>
            <w:tblGrid>
              <w:gridCol w:w="15392"/>
            </w:tblGrid>
            <w:tr>
              <w:tblPrEx>
                <w:tblInd w:w="39" w:type="dxa"/>
                <w:tblCellMar>
                  <w:left w:w="0" w:type="dxa"/>
                  <w:right w:w="0" w:type="dxa"/>
                </w:tblCellMar>
                <w:tblLook w:val="0000"/>
              </w:tblPrEx>
              <w:trPr>
                <w:trHeight w:val="382"/>
              </w:trPr>
              <w:tc>
                <w:tcPr>
                  <w:tcW w:w="1539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Аналитички приказ поднетих понуда</w:t>
                  </w:r>
                </w:p>
              </w:tc>
            </w:tr>
            <w:tr>
              <w:tblPrEx>
                <w:tblInd w:w="39" w:type="dxa"/>
                <w:tblCellMar>
                  <w:left w:w="0" w:type="dxa"/>
                  <w:right w:w="0" w:type="dxa"/>
                </w:tblCellMar>
                <w:tblLook w:val="0000"/>
              </w:tblPrEx>
              <w:trPr>
                <w:trHeight w:val="1020"/>
              </w:trPr>
              <w:tc>
                <w:tcPr>
                  <w:tcW w:w="15392"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0578"/>
                    <w:gridCol w:w="4813"/>
                  </w:tblGrid>
                  <w:tr>
                    <w:tblPrEx>
                      <w:tblCellMar>
                        <w:left w:w="0" w:type="dxa"/>
                        <w:right w:w="0" w:type="dxa"/>
                      </w:tblCellMar>
                      <w:tblLook w:val="0000"/>
                    </w:tblPrEx>
                    <w:tc>
                      <w:tcPr>
                        <w:tcW w:w="10578"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Подаци о цени</w:t>
                              </w:r>
                            </w:p>
                          </w:tc>
                          <w:tc>
                            <w:tcPr>
                              <w:tcW w:w="4532" w:type="dxa"/>
                              <w:gridSpan w:val="4"/>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Остали захтеви</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Начин плаћања [дан]</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пружања услуга [месец]</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важења понуде</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ЕПС АД Огранак ЕПС Снабдевање</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1541027.19</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1849232.63</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45.00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45 дана од пријема фактуре</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12.00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w:t>
                              </w:r>
                            </w:p>
                          </w:tc>
                        </w:tr>
                      </w:tbl>
                      <w:p>
                        <w:pPr>
                          <w:spacing w:before="0" w:after="0"/>
                          <w:rPr>
                            <w:rFonts w:ascii="Times New Roman" w:eastAsia="Times New Roman" w:hAnsi="Times New Roman"/>
                            <w:sz w:val="20"/>
                            <w:szCs w:val="20"/>
                          </w:rPr>
                        </w:pPr>
                      </w:p>
                    </w:tc>
                    <w:tc>
                      <w:tcPr>
                        <w:tcW w:w="481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50"/>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92"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38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Аналитички приказ понуда након допуштених исправки</w:t>
                  </w:r>
                </w:p>
              </w:tc>
            </w:tr>
            <w:tr>
              <w:tblPrEx>
                <w:tblInd w:w="39" w:type="dxa"/>
                <w:tblCellMar>
                  <w:left w:w="0" w:type="dxa"/>
                  <w:right w:w="0" w:type="dxa"/>
                </w:tblCellMar>
                <w:tblLook w:val="0000"/>
              </w:tblPrEx>
              <w:trPr>
                <w:trHeight w:val="1020"/>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0578"/>
                    <w:gridCol w:w="4819"/>
                  </w:tblGrid>
                  <w:tr>
                    <w:tblPrEx>
                      <w:tblCellMar>
                        <w:left w:w="0" w:type="dxa"/>
                        <w:right w:w="0" w:type="dxa"/>
                      </w:tblCellMar>
                      <w:tblLook w:val="0000"/>
                    </w:tblPrEx>
                    <w:tc>
                      <w:tcPr>
                        <w:tcW w:w="10578"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Подаци о цени</w:t>
                              </w:r>
                            </w:p>
                          </w:tc>
                          <w:tc>
                            <w:tcPr>
                              <w:tcW w:w="4532" w:type="dxa"/>
                              <w:gridSpan w:val="4"/>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Остали захтеви</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Начин плаћања [дан]</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пружања услуга [месец]</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важења понуде</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ЕПС АД Огранак ЕПС Снабдевање</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1541027.19</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1849232.63</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45.00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45 дана од пријема фактуре</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12.00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w:t>
                              </w:r>
                            </w:p>
                          </w:tc>
                        </w:tr>
                      </w:tbl>
                      <w:p>
                        <w:pPr>
                          <w:spacing w:before="0" w:after="0"/>
                          <w:rPr>
                            <w:rFonts w:ascii="Times New Roman" w:eastAsia="Times New Roman" w:hAnsi="Times New Roman"/>
                            <w:sz w:val="20"/>
                            <w:szCs w:val="20"/>
                          </w:rPr>
                        </w:pPr>
                      </w:p>
                    </w:tc>
                    <w:tc>
                      <w:tcPr>
                        <w:tcW w:w="4819"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48"/>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05" w:type="dxa"/>
            <w:gridSpan w:val="2"/>
            <w:shd w:val="clear" w:color="auto" w:fill="auto"/>
          </w:tcPr>
          <w:tbl>
            <w:tblPr>
              <w:tblStyle w:val="TableNormal"/>
              <w:tblInd w:w="39" w:type="dxa"/>
              <w:tblCellMar>
                <w:left w:w="0" w:type="dxa"/>
                <w:right w:w="0" w:type="dxa"/>
              </w:tblCellMar>
              <w:tblLook w:val="0000"/>
            </w:tblPr>
            <w:tblGrid>
              <w:gridCol w:w="15411"/>
            </w:tblGrid>
            <w:tr>
              <w:tblPrEx>
                <w:tblInd w:w="39" w:type="dxa"/>
                <w:tblCellMar>
                  <w:left w:w="0" w:type="dxa"/>
                  <w:right w:w="0" w:type="dxa"/>
                </w:tblCellMar>
                <w:tblLook w:val="0000"/>
              </w:tblPrEx>
              <w:trPr>
                <w:trHeight w:val="418"/>
              </w:trPr>
              <w:tc>
                <w:tcPr>
                  <w:tcW w:w="1541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Стручна оцена</w:t>
                  </w:r>
                </w:p>
              </w:tc>
            </w:tr>
            <w:tr>
              <w:tblPrEx>
                <w:tblInd w:w="39" w:type="dxa"/>
                <w:tblCellMar>
                  <w:left w:w="0" w:type="dxa"/>
                  <w:right w:w="0" w:type="dxa"/>
                </w:tblCellMar>
                <w:tblLook w:val="0000"/>
              </w:tblPrEx>
              <w:trPr>
                <w:trHeight w:val="680"/>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411"/>
                  </w:tblGrid>
                  <w:tr>
                    <w:tblPrEx>
                      <w:tblCellMar>
                        <w:left w:w="0" w:type="dxa"/>
                        <w:right w:w="0" w:type="dxa"/>
                      </w:tblCellMar>
                      <w:tblLook w:val="0000"/>
                    </w:tblPrEx>
                    <w:tc>
                      <w:tcPr>
                        <w:tcW w:w="15411" w:type="dxa"/>
                        <w:shd w:val="clear" w:color="auto" w:fill="auto"/>
                      </w:tcPr>
                      <w:tbl>
                        <w:tblPr>
                          <w:tblStyle w:val="TableNormal"/>
                          <w:tblInd w:w="39" w:type="dxa"/>
                          <w:tblCellMar>
                            <w:left w:w="0" w:type="dxa"/>
                            <w:right w:w="0" w:type="dxa"/>
                          </w:tblCellMar>
                          <w:tblLook w:val="0000"/>
                        </w:tblPr>
                        <w:tblGrid>
                          <w:gridCol w:w="4533"/>
                          <w:gridCol w:w="2834"/>
                          <w:gridCol w:w="2834"/>
                          <w:gridCol w:w="2154"/>
                          <w:gridCol w:w="2154"/>
                          <w:gridCol w:w="899"/>
                        </w:tblGrid>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Понуђач</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Прихватљиво</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Одбијено или се не разматра</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Износ</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Износ (са ПДВ)</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Валута</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ЕПС АД Огранак ЕПС Снабдевање</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1.541.027,19</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1.849.232,63</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РСД</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14"/>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05" w:type="dxa"/>
            <w:gridSpan w:val="2"/>
            <w:shd w:val="clear" w:color="auto" w:fill="auto"/>
          </w:tcPr>
          <w:tbl>
            <w:tblPr>
              <w:tblStyle w:val="TableNormal"/>
              <w:tblCellMar>
                <w:left w:w="0" w:type="dxa"/>
                <w:right w:w="0" w:type="dxa"/>
              </w:tblCellMar>
              <w:tblLook w:val="0000"/>
            </w:tblPr>
            <w:tblGrid>
              <w:gridCol w:w="15411"/>
            </w:tblGrid>
            <w:tr>
              <w:tblPrEx>
                <w:tblCellMar>
                  <w:left w:w="0" w:type="dxa"/>
                  <w:right w:w="0" w:type="dxa"/>
                </w:tblCellMar>
                <w:tblLook w:val="0000"/>
              </w:tblPrEx>
              <w:trPr>
                <w:trHeight w:val="3115"/>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3741"/>
                    <w:gridCol w:w="11631"/>
                    <w:gridCol w:w="13"/>
                    <w:gridCol w:w="13"/>
                  </w:tblGrid>
                  <w:tr>
                    <w:tblPrEx>
                      <w:tblCellMar>
                        <w:left w:w="0" w:type="dxa"/>
                        <w:right w:w="0" w:type="dxa"/>
                      </w:tblCellMar>
                      <w:tblLook w:val="0000"/>
                    </w:tblPrEx>
                    <w:tc>
                      <w:tcPr>
                        <w:tcW w:w="15385" w:type="dxa"/>
                        <w:gridSpan w:val="3"/>
                        <w:shd w:val="clear" w:color="auto" w:fill="auto"/>
                      </w:tcPr>
                      <w:tbl>
                        <w:tblPr>
                          <w:tblStyle w:val="TableNormal"/>
                          <w:tblInd w:w="39" w:type="dxa"/>
                          <w:tblCellMar>
                            <w:left w:w="0" w:type="dxa"/>
                            <w:right w:w="0" w:type="dxa"/>
                          </w:tblCellMar>
                          <w:tblLook w:val="0000"/>
                        </w:tblPr>
                        <w:tblGrid>
                          <w:gridCol w:w="3735"/>
                          <w:gridCol w:w="11593"/>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Уговор ће се доделити</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ДА</w:t>
                              </w:r>
                            </w:p>
                          </w:tc>
                        </w:tr>
                        <w:tr>
                          <w:tblPrEx>
                            <w:tblInd w:w="39" w:type="dxa"/>
                            <w:tblCellMar>
                              <w:left w:w="0" w:type="dxa"/>
                              <w:right w:w="0" w:type="dxa"/>
                            </w:tblCellMar>
                            <w:tblLook w:val="0000"/>
                          </w:tblPrEx>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Сукоб интереса који је утврђен и мере које су поводом тога предузете</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У складу са чланом 50. Закона о јавним набавкама</w:t>
                              </w:r>
                            </w:p>
                          </w:tc>
                        </w:tr>
                        <w:tr>
                          <w:tblPrEx>
                            <w:tblInd w:w="39" w:type="dxa"/>
                            <w:tblCellMar>
                              <w:left w:w="0" w:type="dxa"/>
                              <w:right w:w="0" w:type="dxa"/>
                            </w:tblCellMar>
                            <w:tblLook w:val="0000"/>
                          </w:tblPrEx>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Додатни подаци / Напомена</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298"/>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2" w:type="dxa"/>
                        <w:gridSpan w:val="2"/>
                        <w:shd w:val="clear" w:color="auto" w:fill="auto"/>
                      </w:tcPr>
                      <w:tbl>
                        <w:tblPr>
                          <w:tblStyle w:val="TableNormal"/>
                          <w:tblInd w:w="39" w:type="dxa"/>
                          <w:tblCellMar>
                            <w:left w:w="0" w:type="dxa"/>
                            <w:right w:w="0" w:type="dxa"/>
                          </w:tblCellMar>
                          <w:tblLook w:val="0000"/>
                        </w:tblPr>
                        <w:tblGrid>
                          <w:gridCol w:w="4500"/>
                          <w:gridCol w:w="1614"/>
                          <w:gridCol w:w="7306"/>
                          <w:gridCol w:w="1895"/>
                        </w:tblGrid>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Понуђач</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Ранг</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Образложење ранга</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Бира се</w:t>
                              </w:r>
                            </w:p>
                          </w:tc>
                        </w:tr>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ЕПС АД Огранак ЕПС Снабдевање</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Цена понуде: 1.541.027,19 РСД</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27"/>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40"/>
                    </w:trPr>
                    <w:tc>
                      <w:tcPr>
                        <w:tcW w:w="3741" w:type="dxa"/>
                        <w:shd w:val="clear" w:color="auto" w:fill="auto"/>
                      </w:tcPr>
                      <w:tbl>
                        <w:tblPr>
                          <w:tblStyle w:val="TableNormal"/>
                          <w:tblInd w:w="39" w:type="dxa"/>
                          <w:tblCellMar>
                            <w:left w:w="0" w:type="dxa"/>
                            <w:right w:w="0" w:type="dxa"/>
                          </w:tblCellMar>
                          <w:tblLook w:val="0000"/>
                        </w:tblPr>
                        <w:tblGrid>
                          <w:gridCol w:w="3741"/>
                        </w:tblGrid>
                        <w:tr>
                          <w:tblPrEx>
                            <w:tblInd w:w="39" w:type="dxa"/>
                            <w:tblCellMar>
                              <w:left w:w="0" w:type="dxa"/>
                              <w:right w:w="0" w:type="dxa"/>
                            </w:tblCellMar>
                            <w:tblLook w:val="0000"/>
                          </w:tblPrEx>
                          <w:trPr>
                            <w:trHeight w:val="262"/>
                          </w:trPr>
                          <w:tc>
                            <w:tcPr>
                              <w:tcW w:w="374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Образложење избора</w:t>
                              </w:r>
                            </w:p>
                          </w:tc>
                        </w:tr>
                      </w:tbl>
                      <w:p>
                        <w:pPr>
                          <w:spacing w:before="0" w:after="0"/>
                          <w:rPr>
                            <w:rFonts w:ascii="Times New Roman" w:eastAsia="Times New Roman" w:hAnsi="Times New Roman"/>
                            <w:sz w:val="20"/>
                            <w:szCs w:val="20"/>
                          </w:rPr>
                        </w:pPr>
                      </w:p>
                    </w:tc>
                    <w:tc>
                      <w:tcPr>
                        <w:tcW w:w="11631" w:type="dxa"/>
                        <w:shd w:val="clear" w:color="auto" w:fill="auto"/>
                      </w:tcPr>
                      <w:tbl>
                        <w:tblPr>
                          <w:tblStyle w:val="TableNormal"/>
                          <w:tblInd w:w="39" w:type="dxa"/>
                          <w:tblCellMar>
                            <w:left w:w="0" w:type="dxa"/>
                            <w:right w:w="0" w:type="dxa"/>
                          </w:tblCellMar>
                          <w:tblLook w:val="0000"/>
                        </w:tblPr>
                        <w:tblGrid>
                          <w:gridCol w:w="11631"/>
                        </w:tblGrid>
                        <w:tr>
                          <w:tblPrEx>
                            <w:tblInd w:w="39" w:type="dxa"/>
                            <w:tblCellMar>
                              <w:left w:w="0" w:type="dxa"/>
                              <w:right w:w="0" w:type="dxa"/>
                            </w:tblCellMar>
                            <w:tblLook w:val="0000"/>
                          </w:tblPrEx>
                          <w:trPr>
                            <w:trHeight w:val="262"/>
                          </w:trPr>
                          <w:tc>
                            <w:tcPr>
                              <w:tcW w:w="1163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 xml:space="preserve">    • Понуђач ЈП ЕПС Огранак ЕПС Снабдевање, Масарикова 1-3, 11000 Београд, поднео је понуду укупне вредности без пдв а у износу од 1.541.027,19 динара,  понуда је од стране комисије рачунски проверена. Јединична цена по Кw износи 14,68750 динара без пдв а, односно 17,62500 динара са пдв ом. Рок пружања услуге је 12 месеци, начин плаћања 45 дана. </w:t>
                                <w:br/>
                                <w:t xml:space="preserve">Комисија за јавну набавку констатује да применом критеријума најниже понуђена цена, Понуђач ЈП ЕПС Огранак ЕПС Снабдевање, Масарикова 1-3, 11000 Београд, поднео је понуду  број 75652/1-24 Предмет: Набавка електричне дана 08.02.2024 у 14:11:57  са најниже понуђеном ценом, те предлаже наручиоцу да њему додели уговор. </w:t>
                                <w:br/>
                                <w:t xml:space="preserve">Достаљени су следећи докази уз понуду: </w:t>
                                <w:br/>
                                <w:t xml:space="preserve">    • Изјава о приступу на систем и уговор који преузима балансну одговорност за места преимопредаје крајњег купца</w:t>
                                <w:br/>
                                <w:t xml:space="preserve">    • Потврда о извршеном евидентирању ПДВ</w:t>
                                <w:br/>
                                <w:t xml:space="preserve">    • Решење АПР број 36389/2023 од 13.04.2023. године</w:t>
                                <w:br/>
                                <w:t xml:space="preserve">    • Министарство финансија Пореска управа РЕГПДВ – 199920 од 15.01.2016. године</w:t>
                                <w:br/>
                                <w:t xml:space="preserve">    • Агенција за енергетику Уверење број 312-137/2015-Л-И од 10.10.2023. године</w:t>
                                <w:br/>
                                <w:t xml:space="preserve">    • Лиценца за енергетику Решење 312-137/2015-Л-И од 23.12.2015. године</w:t>
                                <w:br/>
                                <w:t xml:space="preserve">    • Потврда АПР БПН 1480/2023 од 07.04.2023. године</w:t>
                                <w:br/>
                                <w:t xml:space="preserve">    • ЕМС потврда о учешћу на тржишту број 492-00-ОПП-62/2023-003 од 06.04.2023. године</w:t>
                                <w:br/>
                                <w:t xml:space="preserve">    • ЕМС потврда о учешћу на тржишту број 492-00-ОПП-3/2022-001 од 05.01.2022. године</w:t>
                                <w:br/>
                                <w:t xml:space="preserve">    • ЕМС потврда о учешћу на тржишту број 492-00-ОПП-2/2021-001 од 04.01.2021. године</w:t>
                                <w:br/>
                                <w:t xml:space="preserve">    • ЕМС потврда о учешћу на тржишту број 492-00-ОПП-2/2021-017 од 24.05.2021. године</w:t>
                                <w:br/>
                                <w:t xml:space="preserve">    • ЕМС потврда о учешћу на тржишту број 492-00-ОПП-3/2022-002 од 07.12.2022. године</w:t>
                                <w:br/>
                                <w:t xml:space="preserve">    • ЕМС потврда о учешћу на тржишту број 492-00-ОПП-2/2021-016 од 24.05.2021. године</w:t>
                                <w:br/>
                                <w:t xml:space="preserve">    • ЕМС потврда о учешћу на тржишту број 492-00-ОПП-62/2023-007 од 06.10.2023. године</w:t>
                                <w:br/>
                                <w:t xml:space="preserve">    • Агенција за привредне регистре БД 1480/2023  од 07.04.2023. године</w:t>
                                <w:br/>
                                <w:t xml:space="preserve">    • Референтна листа</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16"/>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523"/>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sectPr>
          <w:headerReference w:type="even" r:id="rId10"/>
          <w:headerReference w:type="default" r:id="rId11"/>
          <w:footerReference w:type="even" r:id="rId12"/>
          <w:footerReference w:type="default" r:id="rId13"/>
          <w:headerReference w:type="first" r:id="rId14"/>
          <w:footerReference w:type="first" r:id="rId15"/>
          <w:type w:val="nextPage"/>
          <w:pgSz w:w="16837" w:h="11905" w:orient="landscape"/>
          <w:pgMar w:top="566" w:right="566" w:bottom="566" w:left="680" w:header="0" w:footer="0"/>
          <w:cols w:space="720"/>
        </w:sectPr>
      </w:pPr>
    </w:p>
    <w:p w:rsidR="00A9707B" w:rsidRPr="00A37023" w:rsidP="008C5725" w14:paraId="08E7E656" w14:textId="7CE6A5F4">
      <w:pPr>
        <w:rPr>
          <w:sz w:val="20"/>
          <w:szCs w:val="20"/>
        </w:rPr>
      </w:pPr>
      <w:bookmarkStart w:id="33" w:name="_Hlk32839505_0"/>
      <w:bookmarkStart w:id="34" w:name="1_0"/>
      <w:bookmarkEnd w:id="34"/>
      <w:r w:rsidRPr="00A37023">
        <w:rPr>
          <w:rFonts w:ascii="Calibri" w:eastAsia="Calibri" w:hAnsi="Calibri" w:cs="Calibri"/>
          <w:w w:val="100"/>
          <w:sz w:val="20"/>
          <w:szCs w:val="20"/>
        </w:rPr>
        <w:t xml:space="preserve">    • Понуђач ЈП ЕПС Огранак ЕПС Снабдевање, Масарикова 1-3, 11000 Београд, поднео је понуду укупне вредности без пдв а у износу од 1.541.027,19 динара,  понуда је од стране комисије рачунски проверена. Јединична цена по Кw износи 14,68750 динара без пдв а, односно 17,62500 динара са пдв ом. Рок пружања услуге је 12 месеци, начин плаћања 45 дана. </w:t>
      </w:r>
    </w:p>
    <w:p w:rsidRPr="00A37023" w:rsidP="008C5725">
      <w:pPr>
        <w:rPr>
          <w:rFonts w:ascii="Calibri" w:eastAsia="Calibri" w:hAnsi="Calibri" w:cs="Calibri"/>
          <w:w w:val="100"/>
          <w:sz w:val="20"/>
          <w:szCs w:val="20"/>
        </w:rPr>
      </w:pPr>
      <w:r w:rsidRPr="00A37023">
        <w:rPr>
          <w:rFonts w:ascii="Calibri" w:eastAsia="Calibri" w:hAnsi="Calibri" w:cs="Calibri"/>
          <w:w w:val="100"/>
          <w:sz w:val="20"/>
          <w:szCs w:val="20"/>
        </w:rPr>
        <w:t xml:space="preserve">Комисија за јавну набавку констатује да применом критеријума најниже понуђена цена, Понуђач ЈП ЕПС Огранак ЕПС Снабдевање, Масарикова 1-3, 11000 Београд, поднео је понуду  број 75652/1-24 Предмет: Набавка електричне дана 08.02.2024 у 14:11:57  са најниже понуђеном ценом, те предлаже наручиоцу да њему додели уговор. </w:t>
      </w:r>
    </w:p>
    <w:p w:rsidRPr="00A37023" w:rsidP="008C5725">
      <w:pPr>
        <w:rPr>
          <w:rFonts w:ascii="Calibri" w:eastAsia="Calibri" w:hAnsi="Calibri" w:cs="Calibri"/>
          <w:w w:val="100"/>
          <w:sz w:val="20"/>
          <w:szCs w:val="20"/>
        </w:rPr>
      </w:pPr>
      <w:r w:rsidRPr="00A37023">
        <w:rPr>
          <w:rFonts w:ascii="Calibri" w:eastAsia="Calibri" w:hAnsi="Calibri" w:cs="Calibri"/>
          <w:w w:val="100"/>
          <w:sz w:val="20"/>
          <w:szCs w:val="20"/>
        </w:rPr>
        <w:t xml:space="preserve">Достаљени су следећи докази уз понуду: </w:t>
      </w:r>
    </w:p>
    <w:p w:rsidRPr="00A37023" w:rsidP="008C5725">
      <w:pPr>
        <w:rPr>
          <w:rFonts w:ascii="Calibri" w:eastAsia="Calibri" w:hAnsi="Calibri" w:cs="Calibri"/>
          <w:w w:val="100"/>
          <w:sz w:val="20"/>
          <w:szCs w:val="20"/>
        </w:rPr>
      </w:pPr>
      <w:r w:rsidRPr="00A37023">
        <w:rPr>
          <w:rFonts w:ascii="Calibri" w:eastAsia="Calibri" w:hAnsi="Calibri" w:cs="Calibri"/>
          <w:w w:val="100"/>
          <w:sz w:val="20"/>
          <w:szCs w:val="20"/>
        </w:rPr>
        <w:t xml:space="preserve">    • Изјава о приступу на систем и уговор који преузима балансну одговорност за места преимопредаје крајњег купца</w:t>
      </w:r>
    </w:p>
    <w:p w:rsidRPr="00A37023" w:rsidP="008C5725">
      <w:pPr>
        <w:rPr>
          <w:rFonts w:ascii="Calibri" w:eastAsia="Calibri" w:hAnsi="Calibri" w:cs="Calibri"/>
          <w:w w:val="100"/>
          <w:sz w:val="20"/>
          <w:szCs w:val="20"/>
        </w:rPr>
      </w:pPr>
      <w:r w:rsidRPr="00A37023">
        <w:rPr>
          <w:rFonts w:ascii="Calibri" w:eastAsia="Calibri" w:hAnsi="Calibri" w:cs="Calibri"/>
          <w:w w:val="100"/>
          <w:sz w:val="20"/>
          <w:szCs w:val="20"/>
        </w:rPr>
        <w:t xml:space="preserve">    • Потврда о извршеном евидентирању ПДВ</w:t>
      </w:r>
    </w:p>
    <w:p w:rsidRPr="00A37023" w:rsidP="008C5725">
      <w:pPr>
        <w:rPr>
          <w:rFonts w:ascii="Calibri" w:eastAsia="Calibri" w:hAnsi="Calibri" w:cs="Calibri"/>
          <w:w w:val="100"/>
          <w:sz w:val="20"/>
          <w:szCs w:val="20"/>
        </w:rPr>
      </w:pPr>
      <w:r w:rsidRPr="00A37023">
        <w:rPr>
          <w:rFonts w:ascii="Calibri" w:eastAsia="Calibri" w:hAnsi="Calibri" w:cs="Calibri"/>
          <w:w w:val="100"/>
          <w:sz w:val="20"/>
          <w:szCs w:val="20"/>
        </w:rPr>
        <w:t xml:space="preserve">    • Решење АПР број 36389/2023 од 13.04.2023. године</w:t>
      </w:r>
    </w:p>
    <w:p w:rsidRPr="00A37023" w:rsidP="008C5725">
      <w:pPr>
        <w:rPr>
          <w:rFonts w:ascii="Calibri" w:eastAsia="Calibri" w:hAnsi="Calibri" w:cs="Calibri"/>
          <w:w w:val="100"/>
          <w:sz w:val="20"/>
          <w:szCs w:val="20"/>
        </w:rPr>
      </w:pPr>
      <w:r w:rsidRPr="00A37023">
        <w:rPr>
          <w:rFonts w:ascii="Calibri" w:eastAsia="Calibri" w:hAnsi="Calibri" w:cs="Calibri"/>
          <w:w w:val="100"/>
          <w:sz w:val="20"/>
          <w:szCs w:val="20"/>
        </w:rPr>
        <w:t xml:space="preserve">    • Министарство финансија Пореска управа РЕГПДВ – 199920 од 15.01.2016. године</w:t>
      </w:r>
    </w:p>
    <w:p w:rsidRPr="00A37023" w:rsidP="008C5725">
      <w:pPr>
        <w:rPr>
          <w:rFonts w:ascii="Calibri" w:eastAsia="Calibri" w:hAnsi="Calibri" w:cs="Calibri"/>
          <w:w w:val="100"/>
          <w:sz w:val="20"/>
          <w:szCs w:val="20"/>
        </w:rPr>
      </w:pPr>
      <w:r w:rsidRPr="00A37023">
        <w:rPr>
          <w:rFonts w:ascii="Calibri" w:eastAsia="Calibri" w:hAnsi="Calibri" w:cs="Calibri"/>
          <w:w w:val="100"/>
          <w:sz w:val="20"/>
          <w:szCs w:val="20"/>
        </w:rPr>
        <w:t xml:space="preserve">    • Агенција за енергетику Уверење број 312-137/2015-Л-И од 10.10.2023. године</w:t>
      </w:r>
    </w:p>
    <w:p w:rsidRPr="00A37023" w:rsidP="008C5725">
      <w:pPr>
        <w:rPr>
          <w:rFonts w:ascii="Calibri" w:eastAsia="Calibri" w:hAnsi="Calibri" w:cs="Calibri"/>
          <w:w w:val="100"/>
          <w:sz w:val="20"/>
          <w:szCs w:val="20"/>
        </w:rPr>
      </w:pPr>
      <w:r w:rsidRPr="00A37023">
        <w:rPr>
          <w:rFonts w:ascii="Calibri" w:eastAsia="Calibri" w:hAnsi="Calibri" w:cs="Calibri"/>
          <w:w w:val="100"/>
          <w:sz w:val="20"/>
          <w:szCs w:val="20"/>
        </w:rPr>
        <w:t xml:space="preserve">    • Лиценца за енергетику Решење 312-137/2015-Л-И од 23.12.2015. године</w:t>
      </w:r>
    </w:p>
    <w:p w:rsidRPr="00A37023" w:rsidP="008C5725">
      <w:pPr>
        <w:rPr>
          <w:rFonts w:ascii="Calibri" w:eastAsia="Calibri" w:hAnsi="Calibri" w:cs="Calibri"/>
          <w:w w:val="100"/>
          <w:sz w:val="20"/>
          <w:szCs w:val="20"/>
        </w:rPr>
      </w:pPr>
      <w:r w:rsidRPr="00A37023">
        <w:rPr>
          <w:rFonts w:ascii="Calibri" w:eastAsia="Calibri" w:hAnsi="Calibri" w:cs="Calibri"/>
          <w:w w:val="100"/>
          <w:sz w:val="20"/>
          <w:szCs w:val="20"/>
        </w:rPr>
        <w:t xml:space="preserve">    • Потврда АПР БПН 1480/2023 од 07.04.2023. године</w:t>
      </w:r>
    </w:p>
    <w:p w:rsidRPr="00A37023" w:rsidP="008C5725">
      <w:pPr>
        <w:rPr>
          <w:rFonts w:ascii="Calibri" w:eastAsia="Calibri" w:hAnsi="Calibri" w:cs="Calibri"/>
          <w:w w:val="100"/>
          <w:sz w:val="20"/>
          <w:szCs w:val="20"/>
        </w:rPr>
      </w:pPr>
      <w:r w:rsidRPr="00A37023">
        <w:rPr>
          <w:rFonts w:ascii="Calibri" w:eastAsia="Calibri" w:hAnsi="Calibri" w:cs="Calibri"/>
          <w:w w:val="100"/>
          <w:sz w:val="20"/>
          <w:szCs w:val="20"/>
        </w:rPr>
        <w:t xml:space="preserve">    • ЕМС потврда о учешћу на тржишту број 492-00-ОПП-62/2023-003 од 06.04.2023. године</w:t>
      </w:r>
    </w:p>
    <w:p w:rsidRPr="00A37023" w:rsidP="008C5725">
      <w:pPr>
        <w:rPr>
          <w:rFonts w:ascii="Calibri" w:eastAsia="Calibri" w:hAnsi="Calibri" w:cs="Calibri"/>
          <w:w w:val="100"/>
          <w:sz w:val="20"/>
          <w:szCs w:val="20"/>
        </w:rPr>
      </w:pPr>
      <w:r w:rsidRPr="00A37023">
        <w:rPr>
          <w:rFonts w:ascii="Calibri" w:eastAsia="Calibri" w:hAnsi="Calibri" w:cs="Calibri"/>
          <w:w w:val="100"/>
          <w:sz w:val="20"/>
          <w:szCs w:val="20"/>
        </w:rPr>
        <w:t xml:space="preserve">    • ЕМС потврда о учешћу на тржишту број 492-00-ОПП-3/2022-001 од 05.01.2022. године</w:t>
      </w:r>
    </w:p>
    <w:p w:rsidRPr="00A37023" w:rsidP="008C5725">
      <w:pPr>
        <w:rPr>
          <w:rFonts w:ascii="Calibri" w:eastAsia="Calibri" w:hAnsi="Calibri" w:cs="Calibri"/>
          <w:w w:val="100"/>
          <w:sz w:val="20"/>
          <w:szCs w:val="20"/>
        </w:rPr>
      </w:pPr>
      <w:r w:rsidRPr="00A37023">
        <w:rPr>
          <w:rFonts w:ascii="Calibri" w:eastAsia="Calibri" w:hAnsi="Calibri" w:cs="Calibri"/>
          <w:w w:val="100"/>
          <w:sz w:val="20"/>
          <w:szCs w:val="20"/>
        </w:rPr>
        <w:t xml:space="preserve">    • ЕМС потврда о учешћу на тржишту број 492-00-ОПП-2/2021-001 од 04.01.2021. године</w:t>
      </w:r>
    </w:p>
    <w:p w:rsidRPr="00A37023" w:rsidP="008C5725">
      <w:pPr>
        <w:rPr>
          <w:rFonts w:ascii="Calibri" w:eastAsia="Calibri" w:hAnsi="Calibri" w:cs="Calibri"/>
          <w:w w:val="100"/>
          <w:sz w:val="20"/>
          <w:szCs w:val="20"/>
        </w:rPr>
      </w:pPr>
      <w:r w:rsidRPr="00A37023">
        <w:rPr>
          <w:rFonts w:ascii="Calibri" w:eastAsia="Calibri" w:hAnsi="Calibri" w:cs="Calibri"/>
          <w:w w:val="100"/>
          <w:sz w:val="20"/>
          <w:szCs w:val="20"/>
        </w:rPr>
        <w:t xml:space="preserve">    • ЕМС потврда о учешћу на тржишту број 492-00-ОПП-2/2021-017 од 24.05.2021. године</w:t>
      </w:r>
    </w:p>
    <w:p w:rsidRPr="00A37023" w:rsidP="008C5725">
      <w:pPr>
        <w:rPr>
          <w:rFonts w:ascii="Calibri" w:eastAsia="Calibri" w:hAnsi="Calibri" w:cs="Calibri"/>
          <w:w w:val="100"/>
          <w:sz w:val="20"/>
          <w:szCs w:val="20"/>
        </w:rPr>
      </w:pPr>
      <w:r w:rsidRPr="00A37023">
        <w:rPr>
          <w:rFonts w:ascii="Calibri" w:eastAsia="Calibri" w:hAnsi="Calibri" w:cs="Calibri"/>
          <w:w w:val="100"/>
          <w:sz w:val="20"/>
          <w:szCs w:val="20"/>
        </w:rPr>
        <w:t xml:space="preserve">    • ЕМС потврда о учешћу на тржишту број 492-00-ОПП-3/2022-002 од 07.12.2022. године</w:t>
      </w:r>
    </w:p>
    <w:p w:rsidRPr="00A37023" w:rsidP="008C5725">
      <w:pPr>
        <w:rPr>
          <w:rFonts w:ascii="Calibri" w:eastAsia="Calibri" w:hAnsi="Calibri" w:cs="Calibri"/>
          <w:w w:val="100"/>
          <w:sz w:val="20"/>
          <w:szCs w:val="20"/>
        </w:rPr>
      </w:pPr>
      <w:r w:rsidRPr="00A37023">
        <w:rPr>
          <w:rFonts w:ascii="Calibri" w:eastAsia="Calibri" w:hAnsi="Calibri" w:cs="Calibri"/>
          <w:w w:val="100"/>
          <w:sz w:val="20"/>
          <w:szCs w:val="20"/>
        </w:rPr>
        <w:t xml:space="preserve">    • ЕМС потврда о учешћу на тржишту број 492-00-ОПП-2/2021-016 од 24.05.2021. године</w:t>
      </w:r>
    </w:p>
    <w:p w:rsidRPr="00A37023" w:rsidP="008C5725">
      <w:pPr>
        <w:rPr>
          <w:rFonts w:ascii="Calibri" w:eastAsia="Calibri" w:hAnsi="Calibri" w:cs="Calibri"/>
          <w:w w:val="100"/>
          <w:sz w:val="20"/>
          <w:szCs w:val="20"/>
        </w:rPr>
      </w:pPr>
      <w:r w:rsidRPr="00A37023">
        <w:rPr>
          <w:rFonts w:ascii="Calibri" w:eastAsia="Calibri" w:hAnsi="Calibri" w:cs="Calibri"/>
          <w:w w:val="100"/>
          <w:sz w:val="20"/>
          <w:szCs w:val="20"/>
        </w:rPr>
        <w:t xml:space="preserve">    • ЕМС потврда о учешћу на тржишту број 492-00-ОПП-62/2023-007 од 06.10.2023. године</w:t>
      </w:r>
    </w:p>
    <w:p w:rsidRPr="00A37023" w:rsidP="008C5725">
      <w:pPr>
        <w:rPr>
          <w:rFonts w:ascii="Calibri" w:eastAsia="Calibri" w:hAnsi="Calibri" w:cs="Calibri"/>
          <w:w w:val="100"/>
          <w:sz w:val="20"/>
          <w:szCs w:val="20"/>
        </w:rPr>
      </w:pPr>
      <w:r w:rsidRPr="00A37023">
        <w:rPr>
          <w:rFonts w:ascii="Calibri" w:eastAsia="Calibri" w:hAnsi="Calibri" w:cs="Calibri"/>
          <w:w w:val="100"/>
          <w:sz w:val="20"/>
          <w:szCs w:val="20"/>
        </w:rPr>
        <w:t xml:space="preserve">    • Агенција за привредне регистре БД 1480/2023  од 07.04.2023. године</w:t>
      </w:r>
    </w:p>
    <w:p w:rsidRPr="00A37023" w:rsidP="008C5725">
      <w:pPr>
        <w:rPr>
          <w:rFonts w:ascii="Calibri" w:eastAsia="Calibri" w:hAnsi="Calibri" w:cs="Calibri"/>
          <w:w w:val="100"/>
          <w:sz w:val="20"/>
          <w:szCs w:val="20"/>
        </w:rPr>
      </w:pPr>
      <w:r w:rsidRPr="00A37023">
        <w:rPr>
          <w:rFonts w:ascii="Calibri" w:eastAsia="Calibri" w:hAnsi="Calibri" w:cs="Calibri"/>
          <w:w w:val="100"/>
          <w:sz w:val="20"/>
          <w:szCs w:val="20"/>
        </w:rPr>
        <w:t xml:space="preserve">    • Референтна листа</w:t>
      </w:r>
    </w:p>
    <w:p w:rsidR="001F55F6" w:rsidRPr="00F61EC9" w:rsidP="008C5725" w14:paraId="2AC8E0F5" w14:textId="06E6404A">
      <w:pPr>
        <w:spacing w:before="120" w:after="120"/>
        <w:rPr>
          <w:rFonts w:eastAsia="Times New Roman" w:cstheme="minorHAnsi"/>
          <w:b/>
          <w:noProof/>
          <w:sz w:val="24"/>
          <w:szCs w:val="24"/>
          <w:lang w:val="sr-Latn-BA" w:eastAsia="lv-LV"/>
        </w:rPr>
      </w:pPr>
      <w:r w:rsidRPr="00F61EC9">
        <w:rPr>
          <w:rFonts w:eastAsia="Times New Roman" w:cstheme="minorHAnsi"/>
          <w:b/>
          <w:noProof/>
          <w:sz w:val="24"/>
          <w:szCs w:val="24"/>
          <w:lang w:val="sr-Latn-BA" w:eastAsia="lv-LV"/>
        </w:rPr>
        <w:t>Упутство о прав</w:t>
      </w:r>
      <w:r w:rsidR="006B1D7A">
        <w:rPr>
          <w:rFonts w:eastAsia="Times New Roman" w:cstheme="minorHAnsi"/>
          <w:b/>
          <w:noProof/>
          <w:sz w:val="24"/>
          <w:szCs w:val="24"/>
          <w:lang w:val="sr-Latn-BA" w:eastAsia="lv-LV"/>
        </w:rPr>
        <w:t>н</w:t>
      </w:r>
      <w:r w:rsidRPr="00F61EC9">
        <w:rPr>
          <w:rFonts w:eastAsia="Times New Roman" w:cstheme="minorHAnsi"/>
          <w:b/>
          <w:noProof/>
          <w:sz w:val="24"/>
          <w:szCs w:val="24"/>
          <w:lang w:val="sr-Latn-BA" w:eastAsia="lv-LV"/>
        </w:rPr>
        <w:t>ом средству:</w:t>
      </w:r>
    </w:p>
    <w:p w:rsidR="001F55F6" w:rsidRPr="001F55F6" w:rsidP="008C5725" w14:paraId="57D8177E" w14:textId="3101E2A4">
      <w:pPr>
        <w:spacing w:before="120" w:after="120"/>
        <w:rPr>
          <w:rFonts w:ascii="Calibri" w:eastAsia="Calibri" w:hAnsi="Calibri" w:cs="Calibri"/>
          <w:w w:val="100"/>
          <w:sz w:val="20"/>
          <w:szCs w:val="20"/>
          <w:lang w:val="sr-Latn-BA"/>
        </w:rPr>
      </w:pPr>
      <w:bookmarkEnd w:id="33"/>
      <w:bookmarkStart w:id="35" w:name="2_0"/>
      <w:bookmarkEnd w:id="35"/>
      <w:r w:rsidRPr="001F55F6">
        <w:rPr>
          <w:rFonts w:ascii="Calibri" w:eastAsia="Calibri" w:hAnsi="Calibri" w:cs="Calibri"/>
          <w:w w:val="100"/>
          <w:sz w:val="20"/>
          <w:szCs w:val="20"/>
          <w:lang w:val="sr-Latn-BA"/>
        </w:rPr>
        <w:t>Против ове одлуке, понуђач може да поднесе захтев за заштиту права у року од десет дана од дана објављивања на Порталу јавних набавки одлуке наручиоца којом се окончава поступак јавне набавке, у складу са одредбама Закона о јавним набавкама („Службени гласник“, број 91/19)</w:t>
      </w:r>
    </w:p>
    <w:sectPr w:rsidSect="000A667E">
      <w:headerReference w:type="even" r:id="rId16"/>
      <w:headerReference w:type="default" r:id="rId17"/>
      <w:footerReference w:type="even" r:id="rId18"/>
      <w:footerReference w:type="default" r:id="rId19"/>
      <w:headerReference w:type="first" r:id="rId20"/>
      <w:footerReference w:type="first" r:id="rId21"/>
      <w:type w:val="nextPage"/>
      <w:pgSz w:w="11907" w:h="16840" w:code="9"/>
      <w:pgMar w:top="851" w:right="851" w:bottom="1134" w:left="851" w:header="567" w:footer="8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49E8" w:rsidRPr="005349E8" w:rsidP="005349E8" w14:paraId="7EA13C2B" w14:textId="07670DCD">
    <w:pPr>
      <w:pStyle w:val="Footer"/>
      <w:tabs>
        <w:tab w:val="clear" w:pos="4680"/>
        <w:tab w:val="center" w:pos="5103"/>
        <w:tab w:val="clear" w:pos="9360"/>
        <w:tab w:val="right" w:pos="10205"/>
      </w:tabs>
      <w:rPr>
        <w:caps/>
        <w:szCs w:val="18"/>
        <w:lang w:val="hr-HR"/>
      </w:rPr>
    </w:pPr>
    <w:r>
      <w:rPr>
        <w:caps/>
        <w:noProof/>
        <w:sz w:val="12"/>
        <w:szCs w:val="12"/>
        <w:lang w:val="hr-HR"/>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-27635</wp:posOffset>
              </wp:positionV>
              <wp:extent cx="6478575" cy="0"/>
              <wp:effectExtent l="0" t="0" r="0" b="0"/>
              <wp:wrapTopAndBottom/>
              <wp:docPr id="2" name="Straight Connector 2"/>
              <wp:cNvGraphicFramePr/>
              <a:graphic xmlns:a="http://schemas.openxmlformats.org/drawingml/2006/main">
                <a:graphicData uri="http://schemas.microsoft.com/office/word/2010/wordprocessingShape">
                  <wps:wsp xmlns:wps="http://schemas.microsoft.com/office/word/2010/wordprocessingShape">
                    <wps:cNvCnPr/>
                    <wps:spPr>
                      <a:xfrm>
                        <a:off x="0" y="0"/>
                        <a:ext cx="6478575" cy="0"/>
                      </a:xfrm>
                      <a:prstGeom prst="line">
                        <a:avLst/>
                      </a:prstGeom>
                      <a:noFill/>
                      <a:ln w="6350">
                        <a:solidFill>
                          <a:sysClr val="windowText" lastClr="000000"/>
                        </a:solidFill>
                        <a:miter lim="800000"/>
                      </a:ln>
                      <a:effectLst/>
                    </wps:spPr>
                    <wps:bodyPr/>
                  </wps:wsp>
                </a:graphicData>
              </a:graphic>
              <wp14:sizeRelH relativeFrom="margin">
                <wp14:pctWidth>0</wp14:pctWidth>
              </wp14:sizeRelH>
            </wp:anchor>
          </w:drawing>
        </mc:Choice>
        <mc:Fallback>
          <w:pict>
            <v:line id="Straight Connector 2" o:spid="_x0000_s2049" style="mso-width-percent:0;mso-width-relative:margin;mso-wrap-distance-bottom:0;mso-wrap-distance-left:9pt;mso-wrap-distance-right:9pt;mso-wrap-distance-top:0;mso-wrap-style:square;position:absolute;visibility:visible;z-index:251659264" from="0,-2.2pt" to="510.1pt,-2.2pt" strokecolor="black" strokeweight="0.5pt">
              <v:stroke joinstyle="miter"/>
              <w10:wrap type="topAndBottom"/>
            </v:line>
          </w:pict>
        </mc:Fallback>
      </mc:AlternateContent>
    </w:r>
    <w:r w:rsidRPr="001F55F6" w:rsidR="001F55F6">
      <w:rPr>
        <w:caps/>
        <w:noProof/>
        <w:sz w:val="12"/>
        <w:szCs w:val="12"/>
        <w:lang w:val="hr-HR"/>
      </w:rPr>
      <w:t>ОДЛУКА О ДОДЕЛИ УГОВОРА</w:t>
    </w:r>
    <w:r>
      <w:rPr>
        <w:caps/>
        <w:sz w:val="12"/>
        <w:szCs w:val="12"/>
        <w:lang w:val="hr-HR"/>
      </w:rPr>
      <w:tab/>
    </w:r>
    <w:r>
      <w:rPr>
        <w:caps/>
        <w:sz w:val="12"/>
        <w:szCs w:val="12"/>
        <w:lang w:val="hr-HR"/>
      </w:rPr>
      <w:tab/>
    </w:r>
    <w:r w:rsidRPr="00FE399E">
      <w:rPr>
        <w:caps/>
        <w:szCs w:val="18"/>
        <w:lang w:val="hr-HR"/>
      </w:rPr>
      <w:fldChar w:fldCharType="begin"/>
    </w:r>
    <w:r w:rsidRPr="00FE399E">
      <w:rPr>
        <w:caps/>
        <w:szCs w:val="18"/>
        <w:lang w:val="hr-HR"/>
      </w:rPr>
      <w:instrText xml:space="preserve"> ПАГЕ  \* Арабиц  \* МЕРГЕФОРМАТ </w:instrText>
    </w:r>
    <w:r w:rsidRPr="00FE399E">
      <w:rPr>
        <w:caps/>
        <w:szCs w:val="18"/>
        <w:lang w:val="hr-HR"/>
      </w:rPr>
      <w:fldChar w:fldCharType="separate"/>
    </w:r>
    <w:r w:rsidR="001F27FD">
      <w:rPr>
        <w:caps/>
        <w:noProof/>
        <w:szCs w:val="18"/>
        <w:lang w:val="hr-HR"/>
      </w:rPr>
      <w:t>1</w:t>
    </w:r>
    <w:r w:rsidRPr="00FE399E">
      <w:rPr>
        <w:caps/>
        <w:szCs w:val="18"/>
        <w:lang w:val="hr-H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49E8" w:rsidRPr="005349E8" w:rsidP="005349E8" w14:textId="5F3AA23E">
    <w:pPr>
      <w:pStyle w:val="Footer"/>
      <w:tabs>
        <w:tab w:val="clear" w:pos="4680"/>
        <w:tab w:val="center" w:pos="5103"/>
        <w:tab w:val="clear" w:pos="9360"/>
        <w:tab w:val="right" w:pos="10205"/>
      </w:tabs>
      <w:rPr>
        <w:caps/>
        <w:szCs w:val="18"/>
        <w:lang w:val="hr-HR"/>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67"/>
  <w:hyphenationZone w:val="425"/>
  <w:drawingGridHorizontalSpacing w:val="57"/>
  <w:drawingGridVerticalSpacing w:val="57"/>
  <w:displayHorizontalDrawingGridEvery w:val="5"/>
  <w:displayVerticalDrawingGridEvery w:val="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67E"/>
    <w:rsid w:val="00024B57"/>
    <w:rsid w:val="000377CB"/>
    <w:rsid w:val="00037CFF"/>
    <w:rsid w:val="00064642"/>
    <w:rsid w:val="00087A93"/>
    <w:rsid w:val="00092830"/>
    <w:rsid w:val="000A667E"/>
    <w:rsid w:val="000F6975"/>
    <w:rsid w:val="00165E99"/>
    <w:rsid w:val="00191039"/>
    <w:rsid w:val="001B4006"/>
    <w:rsid w:val="001F27FD"/>
    <w:rsid w:val="001F55F6"/>
    <w:rsid w:val="002A1737"/>
    <w:rsid w:val="002B375A"/>
    <w:rsid w:val="002B5412"/>
    <w:rsid w:val="002C5886"/>
    <w:rsid w:val="002E6AB7"/>
    <w:rsid w:val="003406EF"/>
    <w:rsid w:val="00342432"/>
    <w:rsid w:val="003753D5"/>
    <w:rsid w:val="00390B66"/>
    <w:rsid w:val="003F4A2A"/>
    <w:rsid w:val="00430FB5"/>
    <w:rsid w:val="00471857"/>
    <w:rsid w:val="004C29F7"/>
    <w:rsid w:val="004D3A78"/>
    <w:rsid w:val="005349E8"/>
    <w:rsid w:val="00544D4B"/>
    <w:rsid w:val="0059265A"/>
    <w:rsid w:val="005B6EAC"/>
    <w:rsid w:val="005F01C2"/>
    <w:rsid w:val="00601DBA"/>
    <w:rsid w:val="00612616"/>
    <w:rsid w:val="006335EC"/>
    <w:rsid w:val="00666AE4"/>
    <w:rsid w:val="006A4384"/>
    <w:rsid w:val="006B1D7A"/>
    <w:rsid w:val="006C28AA"/>
    <w:rsid w:val="006C6D30"/>
    <w:rsid w:val="00723884"/>
    <w:rsid w:val="007500EB"/>
    <w:rsid w:val="007B33EC"/>
    <w:rsid w:val="008C5725"/>
    <w:rsid w:val="00910CBD"/>
    <w:rsid w:val="00934E20"/>
    <w:rsid w:val="00943D6F"/>
    <w:rsid w:val="00A338C8"/>
    <w:rsid w:val="00A37023"/>
    <w:rsid w:val="00A9707B"/>
    <w:rsid w:val="00AA44B3"/>
    <w:rsid w:val="00AA7988"/>
    <w:rsid w:val="00AC11B5"/>
    <w:rsid w:val="00AE028A"/>
    <w:rsid w:val="00B07D76"/>
    <w:rsid w:val="00B12B6B"/>
    <w:rsid w:val="00B36DFD"/>
    <w:rsid w:val="00B84A8C"/>
    <w:rsid w:val="00BE147A"/>
    <w:rsid w:val="00C3138D"/>
    <w:rsid w:val="00C4780E"/>
    <w:rsid w:val="00CB2A20"/>
    <w:rsid w:val="00CB35CB"/>
    <w:rsid w:val="00D1225B"/>
    <w:rsid w:val="00D1691F"/>
    <w:rsid w:val="00D25CF6"/>
    <w:rsid w:val="00D4767B"/>
    <w:rsid w:val="00DE52D6"/>
    <w:rsid w:val="00DF4791"/>
    <w:rsid w:val="00E22A9B"/>
    <w:rsid w:val="00EA7586"/>
    <w:rsid w:val="00F24FBF"/>
    <w:rsid w:val="00F61EC9"/>
    <w:rsid w:val="00F9120D"/>
    <w:rsid w:val="00FE399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18"/>
        <w:szCs w:val="22"/>
        <w:lang w:val="en-US" w:eastAsia="en-US" w:bidi="ar-SA"/>
      </w:rPr>
    </w:rPrDefault>
    <w:pPrDefault>
      <w:pPr>
        <w:spacing w:before="60" w:after="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w w:val="8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541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ZaglavljeChar"/>
    <w:uiPriority w:val="99"/>
    <w:unhideWhenUsed/>
    <w:rsid w:val="005349E8"/>
    <w:pPr>
      <w:tabs>
        <w:tab w:val="center" w:pos="4680"/>
        <w:tab w:val="right" w:pos="9360"/>
      </w:tabs>
      <w:spacing w:before="0" w:after="0"/>
    </w:pPr>
  </w:style>
  <w:style w:type="character" w:customStyle="1" w:styleId="ZaglavljeChar">
    <w:name w:val="Zaglavlje Char"/>
    <w:basedOn w:val="DefaultParagraphFont"/>
    <w:link w:val="Header"/>
    <w:uiPriority w:val="99"/>
    <w:rsid w:val="005349E8"/>
  </w:style>
  <w:style w:type="paragraph" w:styleId="Footer">
    <w:name w:val="footer"/>
    <w:basedOn w:val="Normal"/>
    <w:link w:val="PodnojeChar"/>
    <w:uiPriority w:val="99"/>
    <w:unhideWhenUsed/>
    <w:rsid w:val="005349E8"/>
    <w:pPr>
      <w:tabs>
        <w:tab w:val="center" w:pos="4680"/>
        <w:tab w:val="right" w:pos="9360"/>
      </w:tabs>
      <w:spacing w:before="0" w:after="0"/>
    </w:pPr>
    <w:rPr>
      <w:w w:val="85"/>
    </w:rPr>
  </w:style>
  <w:style w:type="character" w:customStyle="1" w:styleId="PodnojeChar">
    <w:name w:val="Podnožje Char"/>
    <w:basedOn w:val="DefaultParagraphFont"/>
    <w:link w:val="Footer"/>
    <w:uiPriority w:val="99"/>
    <w:rsid w:val="005349E8"/>
  </w:style>
  <w:style w:type="paragraph" w:customStyle="1" w:styleId="Odjeljci">
    <w:name w:val="Odjeljci"/>
    <w:qFormat/>
    <w:rsid w:val="001F55F6"/>
    <w:pPr>
      <w:spacing w:before="480" w:after="120"/>
    </w:pPr>
    <w:rPr>
      <w:rFonts w:ascii="MS Reference Sans Serif" w:eastAsia="Times New Roman" w:hAnsi="MS Reference Sans Serif" w:cs="Times New Roman"/>
      <w:b/>
      <w:bCs/>
      <w:w w:val="85"/>
      <w:sz w:val="24"/>
      <w:szCs w:val="24"/>
      <w:lang w:val="lv-LV" w:eastAsia="lv-LV"/>
    </w:rPr>
  </w:style>
  <w:style w:type="paragraph" w:customStyle="1" w:styleId="Pododjeljci">
    <w:name w:val="Pododjeljci"/>
    <w:autoRedefine/>
    <w:qFormat/>
    <w:rsid w:val="001F55F6"/>
    <w:pPr>
      <w:spacing w:before="120" w:after="120"/>
    </w:pPr>
    <w:rPr>
      <w:rFonts w:eastAsia="Times New Roman" w:cstheme="minorHAnsi"/>
      <w:b/>
      <w:sz w:val="24"/>
      <w:szCs w:val="24"/>
      <w:lang w:val="sr-Latn-BA" w:eastAsia="lv-LV"/>
    </w:rPr>
  </w:style>
  <w:style w:type="paragraph" w:customStyle="1" w:styleId="EmptyLayoutCell">
    <w:name w:val="EmptyLayoutCell"/>
    <w:basedOn w:val="Normal"/>
    <w:pPr>
      <w:spacing w:before="0" w:after="0"/>
    </w:pPr>
    <w:rPr>
      <w:rFonts w:ascii="Times New Roman" w:eastAsia="Times New Roman" w:hAnsi="Times New Roman"/>
      <w:sz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4.xml" /><Relationship Id="rId11" Type="http://schemas.openxmlformats.org/officeDocument/2006/relationships/header" Target="header5.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header" Target="header6.xml" /><Relationship Id="rId15" Type="http://schemas.openxmlformats.org/officeDocument/2006/relationships/footer" Target="footer6.xml" /><Relationship Id="rId16" Type="http://schemas.openxmlformats.org/officeDocument/2006/relationships/header" Target="header7.xml" /><Relationship Id="rId17" Type="http://schemas.openxmlformats.org/officeDocument/2006/relationships/header" Target="header8.xml" /><Relationship Id="rId18" Type="http://schemas.openxmlformats.org/officeDocument/2006/relationships/footer" Target="footer7.xml" /><Relationship Id="rId19" Type="http://schemas.openxmlformats.org/officeDocument/2006/relationships/footer" Target="footer8.xml" /><Relationship Id="rId2" Type="http://schemas.openxmlformats.org/officeDocument/2006/relationships/webSettings" Target="webSettings.xml" /><Relationship Id="rId20" Type="http://schemas.openxmlformats.org/officeDocument/2006/relationships/header" Target="header9.xml" /><Relationship Id="rId21" Type="http://schemas.openxmlformats.org/officeDocument/2006/relationships/footer" Target="footer9.xml" /><Relationship Id="rId22" Type="http://schemas.openxmlformats.org/officeDocument/2006/relationships/theme" Target="theme/theme1.xml" /><Relationship Id="rId23"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OBR_OdlukaODodeli</Template>
  <TotalTime>79</TotalTime>
  <Pages>1</Pages>
  <Words>141</Words>
  <Characters>810</Characters>
  <Application>Microsoft Office Word</Application>
  <DocSecurity>0</DocSecurity>
  <Lines>6</Lines>
  <Paragraphs>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Kolovoz2019</dc:creator>
  <cp:lastModifiedBy>Alena Detan Karlović</cp:lastModifiedBy>
  <cp:revision>16</cp:revision>
  <dcterms:created xsi:type="dcterms:W3CDTF">2020-02-17T13:03:00Z</dcterms:created>
  <dcterms:modified xsi:type="dcterms:W3CDTF">2022-10-13T20:09:00Z</dcterms:modified>
</cp:coreProperties>
</file>